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08BB" w14:textId="272DE510"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325F1E">
        <w:rPr>
          <w:rFonts w:cs="Arial"/>
          <w:b/>
          <w:sz w:val="24"/>
          <w:szCs w:val="24"/>
          <w:lang w:val="en-GB" w:eastAsia="zh-CN"/>
        </w:rPr>
        <w:t>2</w:t>
      </w:r>
      <w:r w:rsidR="00154AB3">
        <w:rPr>
          <w:rFonts w:cs="Arial"/>
          <w:b/>
          <w:sz w:val="24"/>
          <w:szCs w:val="24"/>
          <w:lang w:val="en-GB" w:eastAsia="zh-CN"/>
        </w:rPr>
        <w:t>3</w:t>
      </w:r>
      <w:r w:rsidRPr="00381145">
        <w:rPr>
          <w:rFonts w:cs="Arial"/>
          <w:b/>
          <w:noProof/>
          <w:sz w:val="24"/>
          <w:szCs w:val="24"/>
          <w:lang w:val="en-GB" w:eastAsia="zh-CN"/>
        </w:rPr>
        <w:tab/>
      </w:r>
      <w:r w:rsidR="00E368AA" w:rsidRPr="00E368AA">
        <w:rPr>
          <w:rFonts w:cs="Arial"/>
          <w:b/>
          <w:noProof/>
          <w:sz w:val="24"/>
          <w:szCs w:val="24"/>
          <w:lang w:val="en-GB" w:eastAsia="zh-CN"/>
        </w:rPr>
        <w:t>R2-2307524</w:t>
      </w:r>
    </w:p>
    <w:p w14:paraId="2F06F9D7" w14:textId="7CAB2492" w:rsidR="009C1395" w:rsidRDefault="00154AB3" w:rsidP="00150835">
      <w:pPr>
        <w:tabs>
          <w:tab w:val="left" w:pos="1985"/>
          <w:tab w:val="right" w:pos="9639"/>
        </w:tabs>
        <w:spacing w:after="100" w:afterAutospacing="1"/>
        <w:jc w:val="both"/>
        <w:rPr>
          <w:rFonts w:ascii="Arial" w:eastAsia="SimSun" w:hAnsi="Arial" w:cs="Arial"/>
          <w:b/>
          <w:noProof/>
          <w:sz w:val="22"/>
          <w:szCs w:val="22"/>
        </w:rPr>
      </w:pPr>
      <w:bookmarkStart w:id="2" w:name="_Hlk134176144"/>
      <w:r>
        <w:rPr>
          <w:rFonts w:ascii="Arial" w:eastAsia="SimSun" w:hAnsi="Arial" w:cs="Arial"/>
          <w:b/>
          <w:noProof/>
          <w:sz w:val="24"/>
          <w:szCs w:val="24"/>
          <w:lang w:eastAsia="zh-CN"/>
        </w:rPr>
        <w:t>Toulouse</w:t>
      </w:r>
      <w:r w:rsidR="00972C0C" w:rsidRPr="00182239">
        <w:rPr>
          <w:rFonts w:ascii="Arial" w:eastAsia="SimSun" w:hAnsi="Arial" w:cs="Arial"/>
          <w:b/>
          <w:noProof/>
          <w:sz w:val="24"/>
          <w:szCs w:val="24"/>
          <w:lang w:eastAsia="zh-CN"/>
        </w:rPr>
        <w:t xml:space="preserve">, </w:t>
      </w:r>
      <w:r>
        <w:rPr>
          <w:rFonts w:ascii="Arial" w:eastAsia="SimSun" w:hAnsi="Arial" w:cs="Arial"/>
          <w:b/>
          <w:noProof/>
          <w:sz w:val="24"/>
          <w:szCs w:val="24"/>
          <w:lang w:eastAsia="zh-CN"/>
        </w:rPr>
        <w:t>France</w:t>
      </w:r>
      <w:r w:rsidR="00690371">
        <w:rPr>
          <w:rFonts w:ascii="Arial" w:eastAsia="SimSun" w:hAnsi="Arial" w:cs="Arial"/>
          <w:b/>
          <w:noProof/>
          <w:sz w:val="24"/>
          <w:szCs w:val="24"/>
          <w:lang w:eastAsia="zh-CN"/>
        </w:rPr>
        <w:t xml:space="preserve">, </w:t>
      </w:r>
      <w:r w:rsidR="00972C0C">
        <w:rPr>
          <w:rFonts w:ascii="Arial" w:eastAsia="SimSun" w:hAnsi="Arial" w:cs="Arial"/>
          <w:b/>
          <w:noProof/>
          <w:sz w:val="24"/>
          <w:szCs w:val="24"/>
          <w:lang w:eastAsia="zh-CN"/>
        </w:rPr>
        <w:t>2</w:t>
      </w:r>
      <w:r>
        <w:rPr>
          <w:rFonts w:ascii="Arial" w:eastAsia="SimSun" w:hAnsi="Arial" w:cs="Arial"/>
          <w:b/>
          <w:noProof/>
          <w:sz w:val="24"/>
          <w:szCs w:val="24"/>
          <w:lang w:eastAsia="zh-CN"/>
        </w:rPr>
        <w:t>1st</w:t>
      </w:r>
      <w:r w:rsidR="00972C0C" w:rsidRPr="00182239">
        <w:rPr>
          <w:rFonts w:ascii="Arial" w:eastAsia="SimSun" w:hAnsi="Arial" w:cs="Arial"/>
          <w:b/>
          <w:noProof/>
          <w:sz w:val="24"/>
          <w:szCs w:val="24"/>
          <w:lang w:eastAsia="zh-CN"/>
        </w:rPr>
        <w:t xml:space="preserve"> – 2</w:t>
      </w:r>
      <w:r>
        <w:rPr>
          <w:rFonts w:ascii="Arial" w:eastAsia="SimSun" w:hAnsi="Arial" w:cs="Arial"/>
          <w:b/>
          <w:noProof/>
          <w:sz w:val="24"/>
          <w:szCs w:val="24"/>
          <w:lang w:eastAsia="zh-CN"/>
        </w:rPr>
        <w:t>5</w:t>
      </w:r>
      <w:r w:rsidR="003E5513">
        <w:rPr>
          <w:rFonts w:ascii="Arial" w:eastAsia="SimSun" w:hAnsi="Arial" w:cs="Arial"/>
          <w:b/>
          <w:noProof/>
          <w:sz w:val="24"/>
          <w:szCs w:val="24"/>
          <w:lang w:eastAsia="zh-CN"/>
        </w:rPr>
        <w:t>th</w:t>
      </w:r>
      <w:r w:rsidR="00972C0C" w:rsidRPr="00182239">
        <w:rPr>
          <w:rFonts w:ascii="Arial" w:eastAsia="SimSun" w:hAnsi="Arial" w:cs="Arial"/>
          <w:b/>
          <w:noProof/>
          <w:sz w:val="24"/>
          <w:szCs w:val="24"/>
          <w:lang w:eastAsia="zh-CN"/>
        </w:rPr>
        <w:t xml:space="preserve"> </w:t>
      </w:r>
      <w:r>
        <w:rPr>
          <w:rFonts w:ascii="Arial" w:eastAsia="SimSun" w:hAnsi="Arial" w:cs="Arial"/>
          <w:b/>
          <w:noProof/>
          <w:sz w:val="24"/>
          <w:szCs w:val="24"/>
          <w:lang w:eastAsia="zh-CN"/>
        </w:rPr>
        <w:t>August</w:t>
      </w:r>
      <w:r w:rsidR="00972C0C" w:rsidRPr="00182239">
        <w:rPr>
          <w:rFonts w:ascii="Arial" w:eastAsia="SimSun" w:hAnsi="Arial" w:cs="Arial"/>
          <w:b/>
          <w:noProof/>
          <w:sz w:val="24"/>
          <w:szCs w:val="24"/>
          <w:lang w:eastAsia="zh-CN"/>
        </w:rPr>
        <w:t>, 2023</w:t>
      </w:r>
      <w:bookmarkEnd w:id="2"/>
    </w:p>
    <w:p w14:paraId="39AB6CB8" w14:textId="77777777" w:rsidR="009C1395" w:rsidRDefault="009C1395" w:rsidP="009C1395">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HiSilicon</w:t>
      </w:r>
    </w:p>
    <w:p w14:paraId="0076B0DB" w14:textId="360D9A54" w:rsidR="009C1395" w:rsidRDefault="009C1395" w:rsidP="009C1395">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407787">
        <w:rPr>
          <w:rFonts w:ascii="Arial" w:hAnsi="Arial" w:cs="Arial"/>
          <w:sz w:val="22"/>
        </w:rPr>
        <w:t>Discussion o</w:t>
      </w:r>
      <w:r w:rsidR="006675B2">
        <w:rPr>
          <w:rFonts w:ascii="Arial" w:hAnsi="Arial" w:cs="Arial"/>
          <w:sz w:val="22"/>
        </w:rPr>
        <w:t xml:space="preserve">n </w:t>
      </w:r>
      <w:r w:rsidR="008B1CCF">
        <w:rPr>
          <w:rFonts w:ascii="Arial" w:hAnsi="Arial" w:cs="Arial"/>
          <w:sz w:val="22"/>
        </w:rPr>
        <w:t>cell</w:t>
      </w:r>
      <w:r w:rsidR="009A01AA" w:rsidRPr="009A01AA">
        <w:rPr>
          <w:rFonts w:ascii="Arial" w:hAnsi="Arial" w:cs="Arial"/>
          <w:sz w:val="22"/>
        </w:rPr>
        <w:t xml:space="preserve"> DTX</w:t>
      </w:r>
      <w:r w:rsidR="006D3365">
        <w:rPr>
          <w:rFonts w:ascii="Arial" w:hAnsi="Arial" w:cs="Arial"/>
          <w:sz w:val="22"/>
        </w:rPr>
        <w:t xml:space="preserve"> and </w:t>
      </w:r>
      <w:r w:rsidR="001C2C65">
        <w:rPr>
          <w:rFonts w:ascii="Arial" w:hAnsi="Arial" w:cs="Arial"/>
          <w:sz w:val="22"/>
        </w:rPr>
        <w:t>DRX</w:t>
      </w:r>
    </w:p>
    <w:p w14:paraId="646B6526" w14:textId="721CB4A2" w:rsidR="009C1395" w:rsidRDefault="009C1395" w:rsidP="009C139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020E8A" w:rsidRPr="00020E8A">
        <w:rPr>
          <w:rFonts w:ascii="Arial" w:hAnsi="Arial" w:cs="Arial"/>
          <w:sz w:val="22"/>
        </w:rPr>
        <w:t>7.3.2</w:t>
      </w:r>
    </w:p>
    <w:p w14:paraId="0714475D" w14:textId="77777777" w:rsidR="009C1395" w:rsidRDefault="009C1395" w:rsidP="009C1395">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p w14:paraId="1E89BBDC" w14:textId="5F7780B3" w:rsidR="00BD4205" w:rsidRPr="009E1151" w:rsidRDefault="004811D8" w:rsidP="00BD4205">
      <w:pPr>
        <w:pStyle w:val="Heading1"/>
        <w:jc w:val="both"/>
        <w:rPr>
          <w:rFonts w:eastAsia="SimSun"/>
          <w:lang w:eastAsia="zh-CN"/>
        </w:rPr>
      </w:pPr>
      <w:r>
        <w:t>Introduction</w:t>
      </w:r>
    </w:p>
    <w:p w14:paraId="4F937758" w14:textId="4616F9DC" w:rsidR="00C62FC1" w:rsidRPr="00C62FC1" w:rsidRDefault="00972C0C" w:rsidP="00C62FC1">
      <w:pPr>
        <w:pStyle w:val="0Maintext"/>
        <w:adjustRightInd w:val="0"/>
        <w:snapToGrid w:val="0"/>
        <w:spacing w:beforeLines="100" w:before="240" w:after="180" w:afterAutospacing="0" w:line="240" w:lineRule="auto"/>
        <w:ind w:firstLine="0"/>
        <w:rPr>
          <w:rFonts w:eastAsiaTheme="minorEastAsia"/>
          <w:lang w:eastAsia="zh-CN"/>
        </w:rPr>
      </w:pPr>
      <w:bookmarkStart w:id="3" w:name="_Hlk134110406"/>
      <w:r w:rsidRPr="00972C0C">
        <w:rPr>
          <w:rFonts w:eastAsiaTheme="minorEastAsia"/>
          <w:lang w:eastAsia="zh-CN"/>
        </w:rPr>
        <w:t>In the RAN2#121</w:t>
      </w:r>
      <w:r>
        <w:rPr>
          <w:rFonts w:eastAsiaTheme="minorEastAsia"/>
          <w:lang w:eastAsia="zh-CN"/>
        </w:rPr>
        <w:t>-b</w:t>
      </w:r>
      <w:r w:rsidR="008F6B5F">
        <w:rPr>
          <w:rFonts w:eastAsiaTheme="minorEastAsia"/>
          <w:lang w:eastAsia="zh-CN"/>
        </w:rPr>
        <w:t>is</w:t>
      </w:r>
      <w:r w:rsidRPr="00972C0C">
        <w:rPr>
          <w:rFonts w:eastAsiaTheme="minorEastAsia"/>
          <w:lang w:eastAsia="zh-CN"/>
        </w:rPr>
        <w:t xml:space="preserve"> meeting, </w:t>
      </w:r>
      <w:r w:rsidR="00C62FC1" w:rsidRPr="00C62FC1">
        <w:rPr>
          <w:rFonts w:eastAsiaTheme="minorEastAsia"/>
          <w:lang w:eastAsia="zh-CN"/>
        </w:rPr>
        <w:t xml:space="preserve">the cell DTX/DRX was discussed, </w:t>
      </w:r>
      <w:r w:rsidRPr="00972C0C">
        <w:rPr>
          <w:rFonts w:eastAsiaTheme="minorEastAsia"/>
          <w:lang w:eastAsia="zh-CN"/>
        </w:rPr>
        <w:t>with the following agreements [</w:t>
      </w:r>
      <w:r w:rsidR="00D5102E">
        <w:rPr>
          <w:rFonts w:eastAsiaTheme="minorEastAsia"/>
          <w:lang w:eastAsia="zh-CN"/>
        </w:rPr>
        <w:t>1</w:t>
      </w:r>
      <w:r w:rsidRPr="00972C0C">
        <w:rPr>
          <w:rFonts w:eastAsiaTheme="minorEastAsia"/>
          <w:lang w:eastAsia="zh-CN"/>
        </w:rPr>
        <w:t>]:</w:t>
      </w:r>
    </w:p>
    <w:bookmarkEnd w:id="3"/>
    <w:p w14:paraId="6756439C" w14:textId="77777777" w:rsidR="00C62FC1" w:rsidRPr="00F55161" w:rsidRDefault="00C62FC1" w:rsidP="00C62FC1">
      <w:pPr>
        <w:pStyle w:val="Doc-text2"/>
        <w:pBdr>
          <w:top w:val="single" w:sz="4" w:space="1" w:color="auto"/>
          <w:left w:val="single" w:sz="4" w:space="4" w:color="auto"/>
          <w:bottom w:val="single" w:sz="4" w:space="1" w:color="auto"/>
          <w:right w:val="single" w:sz="4" w:space="4" w:color="auto"/>
        </w:pBdr>
        <w:ind w:leftChars="29" w:left="421"/>
        <w:rPr>
          <w:b/>
          <w:bCs/>
        </w:rPr>
      </w:pPr>
      <w:r w:rsidRPr="00F55161">
        <w:rPr>
          <w:b/>
          <w:bCs/>
        </w:rPr>
        <w:t xml:space="preserve">Agreements </w:t>
      </w:r>
    </w:p>
    <w:p w14:paraId="736CA3F1" w14:textId="77777777" w:rsidR="00C62FC1" w:rsidRDefault="00C62FC1" w:rsidP="00C62FC1">
      <w:pPr>
        <w:pStyle w:val="Doc-text2"/>
        <w:numPr>
          <w:ilvl w:val="0"/>
          <w:numId w:val="24"/>
        </w:numPr>
        <w:pBdr>
          <w:top w:val="single" w:sz="4" w:space="1" w:color="auto"/>
          <w:left w:val="single" w:sz="4" w:space="4" w:color="auto"/>
          <w:bottom w:val="single" w:sz="4" w:space="1" w:color="auto"/>
          <w:right w:val="single" w:sz="4" w:space="4" w:color="auto"/>
        </w:pBdr>
        <w:ind w:leftChars="29" w:left="418"/>
      </w:pPr>
      <w:r>
        <w:t xml:space="preserve">A periodic cell DTX/DRX configuration is explicitly signalled to the UEs. </w:t>
      </w:r>
    </w:p>
    <w:p w14:paraId="29DA4073" w14:textId="77777777" w:rsidR="00C62FC1" w:rsidRDefault="00C62FC1" w:rsidP="00C62FC1">
      <w:pPr>
        <w:pStyle w:val="Doc-text2"/>
        <w:numPr>
          <w:ilvl w:val="0"/>
          <w:numId w:val="24"/>
        </w:numPr>
        <w:pBdr>
          <w:top w:val="single" w:sz="4" w:space="1" w:color="auto"/>
          <w:left w:val="single" w:sz="4" w:space="4" w:color="auto"/>
          <w:bottom w:val="single" w:sz="4" w:space="1" w:color="auto"/>
          <w:right w:val="single" w:sz="4" w:space="4" w:color="auto"/>
        </w:pBdr>
        <w:ind w:leftChars="29" w:left="418"/>
      </w:pPr>
      <w:r>
        <w:t xml:space="preserve">A periodic cell DTX/DRX pattern is configured by UE specific RRC signalling. </w:t>
      </w:r>
    </w:p>
    <w:p w14:paraId="34E744D5" w14:textId="77777777" w:rsidR="00C62FC1" w:rsidRDefault="00C62FC1" w:rsidP="00C62FC1">
      <w:pPr>
        <w:pStyle w:val="Doc-text2"/>
        <w:numPr>
          <w:ilvl w:val="0"/>
          <w:numId w:val="24"/>
        </w:numPr>
        <w:pBdr>
          <w:top w:val="single" w:sz="4" w:space="1" w:color="auto"/>
          <w:left w:val="single" w:sz="4" w:space="4" w:color="auto"/>
          <w:bottom w:val="single" w:sz="4" w:space="1" w:color="auto"/>
          <w:right w:val="single" w:sz="4" w:space="4" w:color="auto"/>
        </w:pBdr>
        <w:ind w:leftChars="29" w:left="418"/>
      </w:pPr>
      <w:r>
        <w:t xml:space="preserve">The Cell DTX/DRX configuration contains at least: periodicity, start slot/offset, on duration. </w:t>
      </w:r>
    </w:p>
    <w:p w14:paraId="27487D0B" w14:textId="77777777" w:rsidR="00C62FC1" w:rsidRDefault="00C62FC1" w:rsidP="00C62FC1">
      <w:pPr>
        <w:pStyle w:val="Doc-text2"/>
        <w:numPr>
          <w:ilvl w:val="0"/>
          <w:numId w:val="24"/>
        </w:numPr>
        <w:pBdr>
          <w:top w:val="single" w:sz="4" w:space="1" w:color="auto"/>
          <w:left w:val="single" w:sz="4" w:space="4" w:color="auto"/>
          <w:bottom w:val="single" w:sz="4" w:space="1" w:color="auto"/>
          <w:right w:val="single" w:sz="4" w:space="4" w:color="auto"/>
        </w:pBdr>
        <w:ind w:leftChars="29" w:left="418"/>
      </w:pPr>
      <w:r w:rsidRPr="00FF291E">
        <w:t xml:space="preserve">As a baseline Cell DTX/DRX is activated/deactivated implicitly by RRC signalling, i.e. activated immediately once configured by RRC and deactivated once the RRC configuration is released. </w:t>
      </w:r>
    </w:p>
    <w:p w14:paraId="22F1C46C" w14:textId="77777777" w:rsidR="00C62FC1" w:rsidRDefault="00C62FC1" w:rsidP="00C62FC1">
      <w:pPr>
        <w:pStyle w:val="Doc-text2"/>
        <w:numPr>
          <w:ilvl w:val="0"/>
          <w:numId w:val="24"/>
        </w:numPr>
        <w:pBdr>
          <w:top w:val="single" w:sz="4" w:space="1" w:color="auto"/>
          <w:left w:val="single" w:sz="4" w:space="4" w:color="auto"/>
          <w:bottom w:val="single" w:sz="4" w:space="1" w:color="auto"/>
          <w:right w:val="single" w:sz="4" w:space="4" w:color="auto"/>
        </w:pBdr>
        <w:ind w:leftChars="29" w:left="418"/>
      </w:pPr>
      <w:r w:rsidRPr="00A175BC">
        <w:t>From RAN2 point of view, majority companies see a benefit with L1 signalling for Cell DTX/DRX activation/deactivation, send a LS to RAN1</w:t>
      </w:r>
      <w:r>
        <w:t xml:space="preserve"> (email 308)</w:t>
      </w:r>
      <w:r w:rsidRPr="00A175BC">
        <w:t xml:space="preserve"> with our preference and ask about feasibility and design details.  </w:t>
      </w:r>
      <w:r>
        <w:t xml:space="preserve"> Ask about feasibility and reliability of using L1 signaling.  C</w:t>
      </w:r>
      <w:r w:rsidRPr="00852E03">
        <w:t xml:space="preserve">larify that </w:t>
      </w:r>
      <w:r>
        <w:t>the question is about activation/deactivation copy the agreement from last meeting that we are focusing on single configuration.  Extract a few key benefits of dynamic signaling from email discussion and online discussions</w:t>
      </w:r>
    </w:p>
    <w:p w14:paraId="30092A45" w14:textId="77777777" w:rsidR="00C62FC1" w:rsidRDefault="00C62FC1" w:rsidP="00C62FC1">
      <w:pPr>
        <w:pStyle w:val="Doc-text2"/>
        <w:numPr>
          <w:ilvl w:val="0"/>
          <w:numId w:val="24"/>
        </w:numPr>
        <w:pBdr>
          <w:top w:val="single" w:sz="4" w:space="1" w:color="auto"/>
          <w:left w:val="single" w:sz="4" w:space="4" w:color="auto"/>
          <w:bottom w:val="single" w:sz="4" w:space="1" w:color="auto"/>
          <w:right w:val="single" w:sz="4" w:space="4" w:color="auto"/>
        </w:pBdr>
        <w:ind w:leftChars="29" w:left="418"/>
      </w:pPr>
      <w:r>
        <w:t xml:space="preserve">As baseline, UE doesn’t monitor SPS occasions during Cell DTX non-active period. As baseline, </w:t>
      </w:r>
      <w:proofErr w:type="spellStart"/>
      <w:r>
        <w:t>gNB</w:t>
      </w:r>
      <w:proofErr w:type="spellEnd"/>
      <w:r>
        <w:t xml:space="preserve"> is assumed to be not transmitting PDSCH to that UE on such SPS occasions during the Cell DTX non-active period</w:t>
      </w:r>
    </w:p>
    <w:p w14:paraId="6AA75408" w14:textId="77777777" w:rsidR="00C62FC1" w:rsidRDefault="00C62FC1" w:rsidP="00C62FC1">
      <w:pPr>
        <w:pStyle w:val="Doc-text2"/>
        <w:numPr>
          <w:ilvl w:val="0"/>
          <w:numId w:val="24"/>
        </w:numPr>
        <w:pBdr>
          <w:top w:val="single" w:sz="4" w:space="1" w:color="auto"/>
          <w:left w:val="single" w:sz="4" w:space="4" w:color="auto"/>
          <w:bottom w:val="single" w:sz="4" w:space="1" w:color="auto"/>
          <w:right w:val="single" w:sz="4" w:space="4" w:color="auto"/>
        </w:pBdr>
        <w:ind w:leftChars="29" w:left="418"/>
      </w:pPr>
      <w:r w:rsidRPr="00812830">
        <w:t xml:space="preserve">As baseline, UE does not transmit on CG occasions </w:t>
      </w:r>
      <w:r>
        <w:t>during</w:t>
      </w:r>
      <w:r w:rsidRPr="00812830">
        <w:t xml:space="preserve"> Cell DRX non-active periods</w:t>
      </w:r>
    </w:p>
    <w:p w14:paraId="304FB53D" w14:textId="77777777" w:rsidR="00C62FC1" w:rsidRDefault="00C62FC1" w:rsidP="00C62FC1">
      <w:pPr>
        <w:pStyle w:val="Doc-text2"/>
        <w:numPr>
          <w:ilvl w:val="0"/>
          <w:numId w:val="24"/>
        </w:numPr>
        <w:pBdr>
          <w:top w:val="single" w:sz="4" w:space="1" w:color="auto"/>
          <w:left w:val="single" w:sz="4" w:space="4" w:color="auto"/>
          <w:bottom w:val="single" w:sz="4" w:space="1" w:color="auto"/>
          <w:right w:val="single" w:sz="4" w:space="4" w:color="auto"/>
        </w:pBdr>
        <w:ind w:leftChars="29" w:left="418"/>
      </w:pPr>
      <w:r w:rsidRPr="00FB4EBA">
        <w:t xml:space="preserve">As baseline, UE does not transmit SR occasions overlapping with Cell DRX non-active periods, e.g. SR transmissions are dropped during the non-active period </w:t>
      </w:r>
    </w:p>
    <w:p w14:paraId="7CE8A213" w14:textId="77777777" w:rsidR="00C62FC1" w:rsidRPr="00A21CE7" w:rsidRDefault="00C62FC1" w:rsidP="00C62FC1">
      <w:pPr>
        <w:pStyle w:val="Doc-text2"/>
        <w:pBdr>
          <w:top w:val="single" w:sz="4" w:space="1" w:color="auto"/>
          <w:left w:val="single" w:sz="4" w:space="4" w:color="auto"/>
          <w:bottom w:val="single" w:sz="4" w:space="1" w:color="auto"/>
          <w:right w:val="single" w:sz="4" w:space="4" w:color="auto"/>
        </w:pBdr>
        <w:ind w:leftChars="29" w:left="58" w:firstLine="0"/>
      </w:pPr>
      <w:r w:rsidRPr="00A21CE7">
        <w:t xml:space="preserve">FFS: whether we will allow to configure the UE per SR configuration with whether SR can be transmitted during Cell DRX non-active period to support high priority traffic </w:t>
      </w:r>
    </w:p>
    <w:p w14:paraId="039EA698" w14:textId="77777777" w:rsidR="00C62FC1" w:rsidRPr="00A21CE7" w:rsidRDefault="00C62FC1" w:rsidP="00C62FC1">
      <w:pPr>
        <w:pStyle w:val="Doc-text2"/>
        <w:numPr>
          <w:ilvl w:val="0"/>
          <w:numId w:val="24"/>
        </w:numPr>
        <w:pBdr>
          <w:top w:val="single" w:sz="4" w:space="1" w:color="auto"/>
          <w:left w:val="single" w:sz="4" w:space="4" w:color="auto"/>
          <w:bottom w:val="single" w:sz="4" w:space="1" w:color="auto"/>
          <w:right w:val="single" w:sz="4" w:space="4" w:color="auto"/>
        </w:pBdr>
        <w:ind w:leftChars="29" w:left="418"/>
      </w:pPr>
      <w:r w:rsidRPr="00A21CE7">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7869DA13" w14:textId="77777777" w:rsidR="00C62FC1" w:rsidRPr="009F7DC4" w:rsidRDefault="00C62FC1" w:rsidP="00C62FC1">
      <w:pPr>
        <w:pStyle w:val="Doc-text2"/>
        <w:numPr>
          <w:ilvl w:val="0"/>
          <w:numId w:val="24"/>
        </w:numPr>
        <w:pBdr>
          <w:top w:val="single" w:sz="4" w:space="1" w:color="auto"/>
          <w:left w:val="single" w:sz="4" w:space="4" w:color="auto"/>
          <w:bottom w:val="single" w:sz="4" w:space="1" w:color="auto"/>
          <w:right w:val="single" w:sz="4" w:space="4" w:color="auto"/>
        </w:pBdr>
        <w:ind w:leftChars="29" w:left="418"/>
      </w:pPr>
      <w:r w:rsidRPr="00A21CE7">
        <w:t xml:space="preserve">The understanding for the </w:t>
      </w:r>
      <w:proofErr w:type="spellStart"/>
      <w:r w:rsidRPr="00A21CE7">
        <w:t>gNB</w:t>
      </w:r>
      <w:proofErr w:type="spellEnd"/>
      <w:r w:rsidRPr="00A21CE7">
        <w:t xml:space="preserve"> scheduling behaviour for new transmissions during Cell DTX non-active period is that the </w:t>
      </w:r>
      <w:proofErr w:type="spellStart"/>
      <w:r w:rsidRPr="00A21CE7">
        <w:t>gNB</w:t>
      </w:r>
      <w:proofErr w:type="spellEnd"/>
      <w:r w:rsidRPr="00A21CE7">
        <w:t xml:space="preserve"> does not schedule UE-specific dynamic grants/assignments, e</w:t>
      </w:r>
      <w:r w:rsidRPr="0002317C">
        <w:t xml:space="preserve">ven if the UE is in C-DRX Active Time.   UE doesn’t monitor PDCCH for dynamic grants/assignments for new transmissions during Cell DTX non-active period, even if the UE is in C-DRX Active time.   </w:t>
      </w:r>
      <w:r w:rsidRPr="009F7DC4">
        <w:t xml:space="preserve">FFS how to deal with any exceptions (e.g. SR if agreed and RACH).  </w:t>
      </w:r>
    </w:p>
    <w:p w14:paraId="0FE00856" w14:textId="77777777" w:rsidR="00C62FC1" w:rsidRPr="0002317C" w:rsidRDefault="00C62FC1" w:rsidP="00C62FC1">
      <w:pPr>
        <w:pStyle w:val="Doc-text2"/>
        <w:pBdr>
          <w:top w:val="single" w:sz="4" w:space="1" w:color="auto"/>
          <w:left w:val="single" w:sz="4" w:space="4" w:color="auto"/>
          <w:bottom w:val="single" w:sz="4" w:space="1" w:color="auto"/>
          <w:right w:val="single" w:sz="4" w:space="4" w:color="auto"/>
        </w:pBdr>
        <w:ind w:leftChars="29" w:left="58" w:firstLine="0"/>
      </w:pPr>
      <w:r w:rsidRPr="009F7DC4">
        <w:t>FFS how to deal with retransmissions</w:t>
      </w:r>
    </w:p>
    <w:p w14:paraId="20AC816B" w14:textId="0A3B14F8" w:rsidR="00C62FC1" w:rsidRPr="00E55EB7" w:rsidRDefault="00E55EB7" w:rsidP="00E55EB7">
      <w:pPr>
        <w:pStyle w:val="0Maintext"/>
        <w:adjustRightInd w:val="0"/>
        <w:snapToGrid w:val="0"/>
        <w:spacing w:beforeLines="100" w:before="240" w:after="180" w:afterAutospacing="0" w:line="240" w:lineRule="auto"/>
        <w:ind w:firstLine="0"/>
        <w:rPr>
          <w:rFonts w:eastAsiaTheme="minorEastAsia"/>
          <w:lang w:eastAsia="zh-CN"/>
        </w:rPr>
      </w:pPr>
      <w:r w:rsidRPr="00972C0C">
        <w:rPr>
          <w:rFonts w:eastAsiaTheme="minorEastAsia"/>
          <w:lang w:eastAsia="zh-CN"/>
        </w:rPr>
        <w:t>In the RAN2#12</w:t>
      </w:r>
      <w:r>
        <w:rPr>
          <w:rFonts w:eastAsiaTheme="minorEastAsia"/>
          <w:lang w:eastAsia="zh-CN"/>
        </w:rPr>
        <w:t>2</w:t>
      </w:r>
      <w:r w:rsidRPr="00972C0C">
        <w:rPr>
          <w:rFonts w:eastAsiaTheme="minorEastAsia"/>
          <w:lang w:eastAsia="zh-CN"/>
        </w:rPr>
        <w:t xml:space="preserve"> meeting, </w:t>
      </w:r>
      <w:r w:rsidRPr="00C62FC1">
        <w:rPr>
          <w:rFonts w:eastAsiaTheme="minorEastAsia"/>
          <w:lang w:eastAsia="zh-CN"/>
        </w:rPr>
        <w:t xml:space="preserve">the cell DTX/DRX was discussed, </w:t>
      </w:r>
      <w:r>
        <w:rPr>
          <w:rFonts w:eastAsiaTheme="minorEastAsia"/>
          <w:lang w:eastAsia="zh-CN"/>
        </w:rPr>
        <w:t xml:space="preserve">and the following </w:t>
      </w:r>
      <w:r w:rsidRPr="00972C0C">
        <w:rPr>
          <w:rFonts w:eastAsiaTheme="minorEastAsia"/>
          <w:lang w:eastAsia="zh-CN"/>
        </w:rPr>
        <w:t>agreements</w:t>
      </w:r>
      <w:r>
        <w:rPr>
          <w:rFonts w:eastAsiaTheme="minorEastAsia"/>
          <w:lang w:eastAsia="zh-CN"/>
        </w:rPr>
        <w:t xml:space="preserve"> were reached</w:t>
      </w:r>
      <w:r w:rsidRPr="00972C0C">
        <w:rPr>
          <w:rFonts w:eastAsiaTheme="minorEastAsia"/>
          <w:lang w:eastAsia="zh-CN"/>
        </w:rPr>
        <w:t xml:space="preserve"> [</w:t>
      </w:r>
      <w:r w:rsidR="00D5102E">
        <w:rPr>
          <w:rFonts w:eastAsiaTheme="minorEastAsia"/>
          <w:lang w:eastAsia="zh-CN"/>
        </w:rPr>
        <w:t>2</w:t>
      </w:r>
      <w:r w:rsidRPr="00972C0C">
        <w:rPr>
          <w:rFonts w:eastAsiaTheme="minorEastAsia"/>
          <w:lang w:eastAsia="zh-CN"/>
        </w:rPr>
        <w:t>]:</w:t>
      </w:r>
    </w:p>
    <w:p w14:paraId="67F66A40" w14:textId="77777777" w:rsidR="009E1151" w:rsidRPr="00B12E2E" w:rsidRDefault="009E1151" w:rsidP="009E1151">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Chars="29" w:left="421" w:hanging="363"/>
        <w:textAlignment w:val="auto"/>
        <w:rPr>
          <w:rFonts w:ascii="Arial" w:eastAsia="MS Mincho" w:hAnsi="Arial"/>
          <w:b/>
          <w:bCs/>
          <w:szCs w:val="24"/>
          <w:lang w:eastAsia="en-GB"/>
        </w:rPr>
      </w:pPr>
      <w:r w:rsidRPr="00B12E2E">
        <w:rPr>
          <w:rFonts w:ascii="Arial" w:eastAsia="MS Mincho" w:hAnsi="Arial"/>
          <w:b/>
          <w:bCs/>
          <w:szCs w:val="24"/>
          <w:lang w:eastAsia="en-GB"/>
        </w:rPr>
        <w:t>Agreements:</w:t>
      </w:r>
    </w:p>
    <w:p w14:paraId="7356FE1A" w14:textId="77777777" w:rsidR="009E1151" w:rsidRPr="00B12E2E" w:rsidRDefault="009E1151" w:rsidP="009E1151">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Chars="29" w:left="421" w:hanging="363"/>
        <w:textAlignment w:val="auto"/>
        <w:rPr>
          <w:rFonts w:ascii="Arial" w:eastAsia="MS Mincho" w:hAnsi="Arial"/>
          <w:szCs w:val="24"/>
          <w:lang w:eastAsia="en-GB"/>
        </w:rPr>
      </w:pPr>
      <w:r w:rsidRPr="00B12E2E">
        <w:rPr>
          <w:rFonts w:ascii="Arial" w:eastAsia="MS Mincho" w:hAnsi="Arial"/>
          <w:szCs w:val="24"/>
          <w:lang w:eastAsia="en-GB"/>
        </w:rPr>
        <w:t>1</w:t>
      </w:r>
      <w:r w:rsidRPr="00B12E2E">
        <w:rPr>
          <w:rFonts w:ascii="Arial" w:eastAsia="MS Mincho" w:hAnsi="Arial"/>
          <w:szCs w:val="24"/>
          <w:lang w:eastAsia="en-GB"/>
        </w:rPr>
        <w:tab/>
        <w:t xml:space="preserve">UE monitors PDCCH for RAR during Cell DTX non-active time. The </w:t>
      </w:r>
      <w:proofErr w:type="spellStart"/>
      <w:r w:rsidRPr="00B12E2E">
        <w:rPr>
          <w:rFonts w:ascii="Arial" w:eastAsia="MS Mincho" w:hAnsi="Arial"/>
          <w:szCs w:val="24"/>
          <w:lang w:eastAsia="en-GB"/>
        </w:rPr>
        <w:t>ra-ResponseWindow</w:t>
      </w:r>
      <w:proofErr w:type="spellEnd"/>
      <w:r w:rsidRPr="00B12E2E">
        <w:rPr>
          <w:rFonts w:ascii="Arial" w:eastAsia="MS Mincho" w:hAnsi="Arial"/>
          <w:szCs w:val="24"/>
          <w:lang w:eastAsia="en-GB"/>
        </w:rPr>
        <w:t xml:space="preserve"> could be started as legacy.</w:t>
      </w:r>
    </w:p>
    <w:p w14:paraId="6B5F1804" w14:textId="77777777" w:rsidR="009E1151" w:rsidRPr="00B12E2E" w:rsidRDefault="009E1151" w:rsidP="009E1151">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Chars="29" w:left="421" w:hanging="363"/>
        <w:textAlignment w:val="auto"/>
        <w:rPr>
          <w:rFonts w:ascii="Arial" w:eastAsia="MS Mincho" w:hAnsi="Arial"/>
          <w:szCs w:val="24"/>
          <w:lang w:eastAsia="en-GB"/>
        </w:rPr>
      </w:pPr>
      <w:r w:rsidRPr="00B12E2E">
        <w:rPr>
          <w:rFonts w:ascii="Arial" w:eastAsia="MS Mincho" w:hAnsi="Arial"/>
          <w:szCs w:val="24"/>
          <w:lang w:eastAsia="en-GB"/>
        </w:rPr>
        <w:t>2</w:t>
      </w:r>
      <w:r w:rsidRPr="00B12E2E">
        <w:rPr>
          <w:rFonts w:ascii="Arial" w:eastAsia="MS Mincho" w:hAnsi="Arial"/>
          <w:szCs w:val="24"/>
          <w:lang w:eastAsia="en-GB"/>
        </w:rPr>
        <w:tab/>
        <w:t xml:space="preserve">UE monitors PDCCH for msg4 during Cell DTX non-active time. The </w:t>
      </w:r>
      <w:proofErr w:type="spellStart"/>
      <w:r w:rsidRPr="00B12E2E">
        <w:rPr>
          <w:rFonts w:ascii="Arial" w:eastAsia="MS Mincho" w:hAnsi="Arial"/>
          <w:szCs w:val="24"/>
          <w:lang w:eastAsia="en-GB"/>
        </w:rPr>
        <w:t>ra-ContentionResolutionTimer</w:t>
      </w:r>
      <w:proofErr w:type="spellEnd"/>
      <w:r w:rsidRPr="00B12E2E">
        <w:rPr>
          <w:rFonts w:ascii="Arial" w:eastAsia="MS Mincho" w:hAnsi="Arial"/>
          <w:szCs w:val="24"/>
          <w:lang w:eastAsia="en-GB"/>
        </w:rPr>
        <w:t xml:space="preserve"> could be started as legacy.</w:t>
      </w:r>
    </w:p>
    <w:p w14:paraId="3A2932EF" w14:textId="77777777" w:rsidR="009E1151" w:rsidRPr="00B12E2E" w:rsidRDefault="009E1151" w:rsidP="009E1151">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Chars="29" w:left="421" w:hanging="363"/>
        <w:textAlignment w:val="auto"/>
        <w:rPr>
          <w:rFonts w:ascii="Arial" w:eastAsia="MS Mincho" w:hAnsi="Arial"/>
          <w:szCs w:val="24"/>
          <w:lang w:eastAsia="en-GB"/>
        </w:rPr>
      </w:pPr>
      <w:r w:rsidRPr="00B12E2E">
        <w:rPr>
          <w:rFonts w:ascii="Arial" w:eastAsia="MS Mincho" w:hAnsi="Arial"/>
          <w:szCs w:val="24"/>
          <w:lang w:eastAsia="en-GB"/>
        </w:rPr>
        <w:t>3</w:t>
      </w:r>
      <w:r w:rsidRPr="00B12E2E">
        <w:rPr>
          <w:rFonts w:ascii="Arial" w:eastAsia="MS Mincho" w:hAnsi="Arial"/>
          <w:szCs w:val="24"/>
          <w:lang w:eastAsia="en-GB"/>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5993E0CD" w14:textId="77777777" w:rsidR="009E1151" w:rsidRPr="00B12E2E" w:rsidRDefault="009E1151" w:rsidP="009E1151">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Chars="29" w:left="421" w:hanging="363"/>
        <w:textAlignment w:val="auto"/>
        <w:rPr>
          <w:rFonts w:ascii="Arial" w:eastAsia="MS Mincho" w:hAnsi="Arial"/>
          <w:szCs w:val="24"/>
          <w:lang w:eastAsia="en-GB"/>
        </w:rPr>
      </w:pPr>
      <w:r w:rsidRPr="00B12E2E">
        <w:rPr>
          <w:rFonts w:ascii="Arial" w:eastAsia="MS Mincho" w:hAnsi="Arial"/>
          <w:szCs w:val="24"/>
          <w:lang w:eastAsia="en-GB"/>
        </w:rPr>
        <w:lastRenderedPageBreak/>
        <w:t>4</w:t>
      </w:r>
      <w:r w:rsidRPr="00B12E2E">
        <w:rPr>
          <w:rFonts w:ascii="Arial" w:eastAsia="MS Mincho" w:hAnsi="Arial"/>
          <w:szCs w:val="24"/>
          <w:lang w:eastAsia="en-GB"/>
        </w:rPr>
        <w:tab/>
        <w:t xml:space="preserve">Once </w:t>
      </w:r>
      <w:proofErr w:type="spellStart"/>
      <w:r w:rsidRPr="00B12E2E">
        <w:rPr>
          <w:rFonts w:ascii="Arial" w:eastAsia="MS Mincho" w:hAnsi="Arial"/>
          <w:szCs w:val="24"/>
          <w:lang w:eastAsia="en-GB"/>
        </w:rPr>
        <w:t>gNB</w:t>
      </w:r>
      <w:proofErr w:type="spellEnd"/>
      <w:r w:rsidRPr="00B12E2E">
        <w:rPr>
          <w:rFonts w:ascii="Arial" w:eastAsia="MS Mincho" w:hAnsi="Arial"/>
          <w:szCs w:val="24"/>
          <w:lang w:eastAsia="en-GB"/>
        </w:rPr>
        <w:t xml:space="preserve"> recognizes there is an emergency call or public safety related service (e.g. MPS/MCS), the NW should ensure there is no impact to the emergency call (e.g. may deactivate Cell DTX/DRX).  The </w:t>
      </w:r>
      <w:proofErr w:type="spellStart"/>
      <w:r w:rsidRPr="00B12E2E">
        <w:rPr>
          <w:rFonts w:ascii="Arial" w:eastAsia="MS Mincho" w:hAnsi="Arial"/>
          <w:szCs w:val="24"/>
          <w:lang w:eastAsia="en-GB"/>
        </w:rPr>
        <w:t>behavior</w:t>
      </w:r>
      <w:proofErr w:type="spellEnd"/>
      <w:r w:rsidRPr="00B12E2E">
        <w:rPr>
          <w:rFonts w:ascii="Arial" w:eastAsia="MS Mincho" w:hAnsi="Arial"/>
          <w:szCs w:val="24"/>
          <w:lang w:eastAsia="en-GB"/>
        </w:rPr>
        <w:t xml:space="preserve"> is captured in stage 2 spec</w:t>
      </w:r>
    </w:p>
    <w:p w14:paraId="2B4703DC" w14:textId="3D6CE497" w:rsidR="009E1151" w:rsidRPr="00E55EB7" w:rsidRDefault="009E1151" w:rsidP="00E55EB7">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Chars="29" w:left="421" w:hanging="363"/>
        <w:textAlignment w:val="auto"/>
        <w:rPr>
          <w:rFonts w:ascii="Arial" w:eastAsia="MS Mincho" w:hAnsi="Arial"/>
          <w:szCs w:val="24"/>
          <w:lang w:eastAsia="en-GB"/>
        </w:rPr>
      </w:pPr>
      <w:r w:rsidRPr="00B12E2E">
        <w:rPr>
          <w:rFonts w:ascii="Arial" w:eastAsia="MS Mincho" w:hAnsi="Arial"/>
          <w:i/>
          <w:iCs/>
          <w:szCs w:val="24"/>
          <w:lang w:eastAsia="en-GB"/>
        </w:rPr>
        <w:t>5</w:t>
      </w:r>
      <w:r w:rsidRPr="00B12E2E">
        <w:rPr>
          <w:rFonts w:ascii="Arial" w:eastAsia="MS Mincho" w:hAnsi="Arial"/>
          <w:i/>
          <w:iCs/>
          <w:szCs w:val="24"/>
          <w:lang w:eastAsia="en-GB"/>
        </w:rPr>
        <w:tab/>
      </w:r>
      <w:r w:rsidRPr="00B12E2E">
        <w:rPr>
          <w:rFonts w:ascii="Arial" w:eastAsia="MS Mincho" w:hAnsi="Arial"/>
          <w:szCs w:val="24"/>
          <w:lang w:eastAsia="en-GB"/>
        </w:rPr>
        <w:t xml:space="preserve">When an DG grant is received, </w:t>
      </w:r>
      <w:r w:rsidRPr="00B12E2E">
        <w:rPr>
          <w:rFonts w:ascii="Arial" w:eastAsia="MS Mincho" w:hAnsi="Arial"/>
          <w:color w:val="FF0000"/>
          <w:szCs w:val="24"/>
          <w:lang w:eastAsia="en-GB"/>
        </w:rPr>
        <w:t xml:space="preserve">scheduled </w:t>
      </w:r>
      <w:r w:rsidRPr="00B12E2E">
        <w:rPr>
          <w:rFonts w:ascii="Arial" w:eastAsia="MS Mincho" w:hAnsi="Arial"/>
          <w:szCs w:val="24"/>
          <w:lang w:eastAsia="en-GB"/>
        </w:rPr>
        <w:t xml:space="preserve">by the </w:t>
      </w:r>
      <w:proofErr w:type="spellStart"/>
      <w:r w:rsidRPr="00B12E2E">
        <w:rPr>
          <w:rFonts w:ascii="Arial" w:eastAsia="MS Mincho" w:hAnsi="Arial"/>
          <w:szCs w:val="24"/>
          <w:lang w:eastAsia="en-GB"/>
        </w:rPr>
        <w:t>gNB</w:t>
      </w:r>
      <w:proofErr w:type="spellEnd"/>
      <w:r w:rsidRPr="00B12E2E">
        <w:rPr>
          <w:rFonts w:ascii="Arial" w:eastAsia="MS Mincho" w:hAnsi="Arial"/>
          <w:szCs w:val="24"/>
          <w:lang w:eastAsia="en-GB"/>
        </w:rPr>
        <w:t xml:space="preserve"> during cell DRX/DTX, the UE follows the grant assignment (i.e. like in legacy).  This includes DL HARQ feedback.  </w:t>
      </w:r>
    </w:p>
    <w:p w14:paraId="6AD4D3B8" w14:textId="7CBB4264" w:rsidR="00674C47"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Pr>
          <w:rFonts w:eastAsiaTheme="minorEastAsia"/>
          <w:lang w:eastAsia="zh-CN"/>
        </w:rPr>
        <w:t xml:space="preserve">paper, </w:t>
      </w:r>
      <w:r w:rsidRPr="005612EF">
        <w:rPr>
          <w:rFonts w:eastAsiaTheme="minorEastAsia"/>
          <w:lang w:eastAsia="zh-CN"/>
        </w:rPr>
        <w:t xml:space="preserve">we </w:t>
      </w:r>
      <w:r w:rsidR="00CB0DAB">
        <w:rPr>
          <w:rFonts w:eastAsiaTheme="minorEastAsia" w:hint="eastAsia"/>
          <w:lang w:eastAsia="zh-CN"/>
        </w:rPr>
        <w:t>will</w:t>
      </w:r>
      <w:r w:rsidR="00CB0DAB">
        <w:rPr>
          <w:rFonts w:eastAsiaTheme="minorEastAsia"/>
          <w:lang w:eastAsia="zh-CN"/>
        </w:rPr>
        <w:t xml:space="preserve"> further </w:t>
      </w:r>
      <w:r w:rsidRPr="005612EF">
        <w:rPr>
          <w:rFonts w:eastAsiaTheme="minorEastAsia"/>
          <w:lang w:eastAsia="zh-CN"/>
        </w:rPr>
        <w:t xml:space="preserve">discuss </w:t>
      </w:r>
      <w:r w:rsidR="001E02FF">
        <w:rPr>
          <w:rFonts w:eastAsiaTheme="minorEastAsia"/>
          <w:lang w:eastAsia="zh-CN"/>
        </w:rPr>
        <w:t xml:space="preserve">the </w:t>
      </w:r>
      <w:r w:rsidR="0054145F">
        <w:rPr>
          <w:rFonts w:eastAsiaTheme="minorEastAsia"/>
          <w:lang w:eastAsia="zh-CN"/>
        </w:rPr>
        <w:t xml:space="preserve">remaining </w:t>
      </w:r>
      <w:r w:rsidR="00CB0DAB">
        <w:rPr>
          <w:rFonts w:eastAsiaTheme="minorEastAsia"/>
          <w:lang w:eastAsia="zh-CN"/>
        </w:rPr>
        <w:t xml:space="preserve">issues </w:t>
      </w:r>
      <w:r w:rsidR="00BD4205">
        <w:rPr>
          <w:rFonts w:eastAsiaTheme="minorEastAsia"/>
          <w:lang w:eastAsia="zh-CN"/>
        </w:rPr>
        <w:t xml:space="preserve">of the </w:t>
      </w:r>
      <w:r w:rsidR="00F63800">
        <w:rPr>
          <w:rFonts w:eastAsiaTheme="minorEastAsia"/>
          <w:lang w:eastAsia="zh-CN"/>
        </w:rPr>
        <w:t>cell</w:t>
      </w:r>
      <w:r w:rsidR="005B5941">
        <w:rPr>
          <w:rFonts w:eastAsiaTheme="minorEastAsia"/>
          <w:lang w:eastAsia="zh-CN"/>
        </w:rPr>
        <w:t xml:space="preserve"> </w:t>
      </w:r>
      <w:r>
        <w:rPr>
          <w:rFonts w:eastAsiaTheme="minorEastAsia"/>
          <w:lang w:eastAsia="zh-CN"/>
        </w:rPr>
        <w:t>DTX</w:t>
      </w:r>
      <w:r w:rsidR="00FD07CF">
        <w:rPr>
          <w:rFonts w:eastAsiaTheme="minorEastAsia"/>
          <w:lang w:eastAsia="zh-CN"/>
        </w:rPr>
        <w:t>/DRX</w:t>
      </w:r>
      <w:r w:rsidR="003232FD">
        <w:rPr>
          <w:rFonts w:eastAsiaTheme="minorEastAsia"/>
          <w:lang w:eastAsia="zh-CN"/>
        </w:rPr>
        <w:t xml:space="preserve"> mechanism</w:t>
      </w:r>
      <w:r w:rsidR="00832B0D">
        <w:rPr>
          <w:rFonts w:eastAsiaTheme="minorEastAsia"/>
          <w:lang w:eastAsia="zh-CN"/>
        </w:rPr>
        <w:t>.</w:t>
      </w:r>
    </w:p>
    <w:p w14:paraId="624158B0" w14:textId="13A3D062" w:rsidR="009A67A9" w:rsidRDefault="004811D8" w:rsidP="00EC41CE">
      <w:pPr>
        <w:pStyle w:val="Heading1"/>
        <w:jc w:val="both"/>
        <w:rPr>
          <w:rFonts w:eastAsia="SimSun"/>
          <w:lang w:eastAsia="zh-CN"/>
        </w:rPr>
      </w:pPr>
      <w:r>
        <w:rPr>
          <w:rFonts w:eastAsia="SimSun"/>
          <w:lang w:eastAsia="zh-CN"/>
        </w:rPr>
        <w:t>Discussion</w:t>
      </w:r>
      <w:bookmarkStart w:id="4" w:name="OLE_LINK462"/>
      <w:bookmarkStart w:id="5" w:name="OLE_LINK463"/>
    </w:p>
    <w:p w14:paraId="0E7E018B" w14:textId="4081BC26" w:rsidR="00E4386C" w:rsidRDefault="00E55EB7" w:rsidP="009E4B32">
      <w:pPr>
        <w:pStyle w:val="Heading2"/>
        <w:tabs>
          <w:tab w:val="clear" w:pos="1248"/>
        </w:tabs>
        <w:spacing w:after="240"/>
        <w:ind w:left="0"/>
        <w:rPr>
          <w:szCs w:val="20"/>
        </w:rPr>
      </w:pPr>
      <w:r>
        <w:rPr>
          <w:szCs w:val="20"/>
        </w:rPr>
        <w:t xml:space="preserve">Cell DTX/DRX </w:t>
      </w:r>
      <w:r>
        <w:rPr>
          <w:rFonts w:hint="eastAsia"/>
          <w:szCs w:val="20"/>
        </w:rPr>
        <w:t>(</w:t>
      </w:r>
      <w:r>
        <w:rPr>
          <w:szCs w:val="20"/>
        </w:rPr>
        <w:t>de)activation</w:t>
      </w:r>
    </w:p>
    <w:p w14:paraId="4C1BDBB0" w14:textId="3C11FF2D" w:rsidR="00E55EB7" w:rsidRDefault="009D7AB1" w:rsidP="00E55EB7">
      <w:pPr>
        <w:rPr>
          <w:rFonts w:eastAsiaTheme="minorEastAsia"/>
          <w:lang w:eastAsia="zh-CN"/>
        </w:rPr>
      </w:pPr>
      <w:r>
        <w:rPr>
          <w:rFonts w:eastAsiaTheme="minorEastAsia" w:hint="eastAsia"/>
          <w:lang w:eastAsia="zh-CN"/>
        </w:rPr>
        <w:t>T</w:t>
      </w:r>
      <w:r>
        <w:rPr>
          <w:rFonts w:eastAsiaTheme="minorEastAsia"/>
          <w:lang w:eastAsia="zh-CN"/>
        </w:rPr>
        <w:t>he repl</w:t>
      </w:r>
      <w:r w:rsidR="0054145F">
        <w:rPr>
          <w:rFonts w:eastAsiaTheme="minorEastAsia"/>
          <w:lang w:eastAsia="zh-CN"/>
        </w:rPr>
        <w:t>y</w:t>
      </w:r>
      <w:r>
        <w:rPr>
          <w:rFonts w:eastAsiaTheme="minorEastAsia"/>
          <w:lang w:eastAsia="zh-CN"/>
        </w:rPr>
        <w:t xml:space="preserve"> LS</w:t>
      </w:r>
      <w:r w:rsidR="007E391F">
        <w:rPr>
          <w:rFonts w:eastAsiaTheme="minorEastAsia"/>
          <w:lang w:eastAsia="zh-CN"/>
        </w:rPr>
        <w:t xml:space="preserve"> </w:t>
      </w:r>
      <w:r w:rsidR="007E391F">
        <w:rPr>
          <w:rFonts w:eastAsiaTheme="minorEastAsia"/>
          <w:lang w:eastAsia="zh-CN"/>
        </w:rPr>
        <w:fldChar w:fldCharType="begin"/>
      </w:r>
      <w:r w:rsidR="007E391F">
        <w:rPr>
          <w:rFonts w:eastAsiaTheme="minorEastAsia"/>
          <w:lang w:eastAsia="zh-CN"/>
        </w:rPr>
        <w:instrText xml:space="preserve"> REF _Ref141260401 \r \h </w:instrText>
      </w:r>
      <w:r w:rsidR="007E391F">
        <w:rPr>
          <w:rFonts w:eastAsiaTheme="minorEastAsia"/>
          <w:lang w:eastAsia="zh-CN"/>
        </w:rPr>
      </w:r>
      <w:r w:rsidR="007E391F">
        <w:rPr>
          <w:rFonts w:eastAsiaTheme="minorEastAsia"/>
          <w:lang w:eastAsia="zh-CN"/>
        </w:rPr>
        <w:fldChar w:fldCharType="separate"/>
      </w:r>
      <w:r w:rsidR="006976D7">
        <w:rPr>
          <w:rFonts w:eastAsiaTheme="minorEastAsia"/>
          <w:lang w:eastAsia="zh-CN"/>
        </w:rPr>
        <w:t>[3]</w:t>
      </w:r>
      <w:r w:rsidR="007E391F">
        <w:rPr>
          <w:rFonts w:eastAsiaTheme="minorEastAsia"/>
          <w:lang w:eastAsia="zh-CN"/>
        </w:rPr>
        <w:fldChar w:fldCharType="end"/>
      </w:r>
      <w:r>
        <w:rPr>
          <w:rFonts w:eastAsiaTheme="minorEastAsia"/>
          <w:lang w:eastAsia="zh-CN"/>
        </w:rPr>
        <w:t xml:space="preserve"> from RAN1 </w:t>
      </w:r>
      <w:r>
        <w:rPr>
          <w:rFonts w:eastAsiaTheme="minorEastAsia" w:hint="eastAsia"/>
          <w:lang w:eastAsia="zh-CN"/>
        </w:rPr>
        <w:t>abou</w:t>
      </w:r>
      <w:r>
        <w:rPr>
          <w:rFonts w:eastAsiaTheme="minorEastAsia"/>
          <w:lang w:eastAsia="zh-CN"/>
        </w:rPr>
        <w:t xml:space="preserve">t cell DTX/DRX (de)activation </w:t>
      </w:r>
      <w:r w:rsidR="006B6267">
        <w:rPr>
          <w:rFonts w:eastAsiaTheme="minorEastAsia"/>
          <w:lang w:eastAsia="zh-CN"/>
        </w:rPr>
        <w:t xml:space="preserve">informed RAN2 </w:t>
      </w:r>
      <w:r>
        <w:rPr>
          <w:rFonts w:eastAsiaTheme="minorEastAsia"/>
          <w:lang w:eastAsia="zh-CN"/>
        </w:rPr>
        <w:t xml:space="preserve">that </w:t>
      </w:r>
      <w:r w:rsidR="007A350E">
        <w:rPr>
          <w:rFonts w:eastAsiaTheme="minorEastAsia" w:hint="eastAsia"/>
          <w:lang w:eastAsia="zh-CN"/>
        </w:rPr>
        <w:t>group</w:t>
      </w:r>
      <w:r w:rsidR="006B6267">
        <w:rPr>
          <w:rFonts w:eastAsiaTheme="minorEastAsia"/>
          <w:lang w:eastAsia="zh-CN"/>
        </w:rPr>
        <w:t xml:space="preserve"> </w:t>
      </w:r>
      <w:r w:rsidR="007A350E">
        <w:rPr>
          <w:rFonts w:eastAsiaTheme="minorEastAsia"/>
          <w:lang w:eastAsia="zh-CN"/>
        </w:rPr>
        <w:t xml:space="preserve">common </w:t>
      </w:r>
      <w:r>
        <w:rPr>
          <w:rFonts w:eastAsiaTheme="minorEastAsia"/>
          <w:lang w:eastAsia="zh-CN"/>
        </w:rPr>
        <w:t xml:space="preserve">L1 </w:t>
      </w:r>
      <w:r>
        <w:rPr>
          <w:rFonts w:eastAsiaTheme="minorEastAsia" w:hint="eastAsia"/>
          <w:lang w:eastAsia="zh-CN"/>
        </w:rPr>
        <w:t>sign</w:t>
      </w:r>
      <w:r>
        <w:rPr>
          <w:rFonts w:eastAsiaTheme="minorEastAsia"/>
          <w:lang w:eastAsia="zh-CN"/>
        </w:rPr>
        <w:t xml:space="preserve">alling </w:t>
      </w:r>
      <w:r w:rsidR="006B6267">
        <w:rPr>
          <w:rFonts w:eastAsiaTheme="minorEastAsia"/>
          <w:lang w:eastAsia="zh-CN"/>
        </w:rPr>
        <w:t xml:space="preserve">using PDCCH will be </w:t>
      </w:r>
      <w:r>
        <w:rPr>
          <w:rFonts w:eastAsiaTheme="minorEastAsia"/>
          <w:lang w:eastAsia="zh-CN"/>
        </w:rPr>
        <w:t xml:space="preserve">supported to dynamically (de)activate cell DTX/DRX. </w:t>
      </w:r>
      <w:r w:rsidR="006B6267">
        <w:rPr>
          <w:rFonts w:eastAsiaTheme="minorEastAsia"/>
          <w:lang w:eastAsia="zh-CN"/>
        </w:rPr>
        <w:t>RAN1 subsequently asked</w:t>
      </w:r>
      <w:r w:rsidR="007A350E">
        <w:rPr>
          <w:rFonts w:eastAsiaTheme="minorEastAsia"/>
          <w:lang w:eastAsia="zh-CN"/>
        </w:rPr>
        <w:t xml:space="preserve"> </w:t>
      </w:r>
      <w:r w:rsidR="006B6267">
        <w:rPr>
          <w:rFonts w:eastAsiaTheme="minorEastAsia"/>
          <w:lang w:eastAsia="zh-CN"/>
        </w:rPr>
        <w:t>RAN2 to consider additional</w:t>
      </w:r>
      <w:r w:rsidR="007A350E">
        <w:rPr>
          <w:rFonts w:eastAsiaTheme="minorEastAsia"/>
          <w:lang w:eastAsia="zh-CN"/>
        </w:rPr>
        <w:t xml:space="preserve"> support </w:t>
      </w:r>
      <w:r w:rsidR="006B6267">
        <w:rPr>
          <w:rFonts w:eastAsiaTheme="minorEastAsia"/>
          <w:lang w:eastAsia="zh-CN"/>
        </w:rPr>
        <w:t xml:space="preserve">of </w:t>
      </w:r>
      <w:r w:rsidR="007A350E">
        <w:rPr>
          <w:rFonts w:eastAsiaTheme="minorEastAsia"/>
          <w:lang w:eastAsia="zh-CN"/>
        </w:rPr>
        <w:t xml:space="preserve">MAC CE based indication. In our understanding, UE specific RRC based implicit </w:t>
      </w:r>
      <w:r w:rsidR="00B633CA">
        <w:rPr>
          <w:rFonts w:eastAsiaTheme="minorEastAsia"/>
          <w:lang w:eastAsia="zh-CN"/>
        </w:rPr>
        <w:t xml:space="preserve">activation </w:t>
      </w:r>
      <w:r w:rsidR="007A350E">
        <w:rPr>
          <w:rFonts w:eastAsiaTheme="minorEastAsia"/>
          <w:lang w:eastAsia="zh-CN"/>
        </w:rPr>
        <w:t>and group</w:t>
      </w:r>
      <w:r w:rsidR="007A350E">
        <w:rPr>
          <w:rFonts w:eastAsiaTheme="minorEastAsia" w:hint="eastAsia"/>
          <w:lang w:eastAsia="zh-CN"/>
        </w:rPr>
        <w:t>-</w:t>
      </w:r>
      <w:r w:rsidR="007A350E">
        <w:rPr>
          <w:rFonts w:eastAsiaTheme="minorEastAsia"/>
          <w:lang w:eastAsia="zh-CN"/>
        </w:rPr>
        <w:t xml:space="preserve">common L1 </w:t>
      </w:r>
      <w:r w:rsidR="00670227">
        <w:rPr>
          <w:rFonts w:eastAsiaTheme="minorEastAsia" w:hint="eastAsia"/>
          <w:lang w:eastAsia="zh-CN"/>
        </w:rPr>
        <w:t>signal</w:t>
      </w:r>
      <w:r w:rsidR="00670227">
        <w:rPr>
          <w:rFonts w:eastAsiaTheme="minorEastAsia"/>
          <w:lang w:eastAsia="zh-CN"/>
        </w:rPr>
        <w:t xml:space="preserve">ling </w:t>
      </w:r>
      <w:r w:rsidR="007E391F">
        <w:rPr>
          <w:rFonts w:eastAsiaTheme="minorEastAsia"/>
          <w:lang w:eastAsia="zh-CN"/>
        </w:rPr>
        <w:t>indication</w:t>
      </w:r>
      <w:r w:rsidR="007A350E">
        <w:rPr>
          <w:rFonts w:eastAsiaTheme="minorEastAsia"/>
          <w:lang w:eastAsia="zh-CN"/>
        </w:rPr>
        <w:t xml:space="preserve"> are enough to indicate </w:t>
      </w:r>
      <w:r w:rsidR="006B6267">
        <w:rPr>
          <w:rFonts w:eastAsiaTheme="minorEastAsia"/>
          <w:lang w:eastAsia="zh-CN"/>
        </w:rPr>
        <w:t xml:space="preserve">to a single </w:t>
      </w:r>
      <w:r w:rsidR="007A350E">
        <w:rPr>
          <w:rFonts w:eastAsiaTheme="minorEastAsia"/>
          <w:lang w:eastAsia="zh-CN"/>
        </w:rPr>
        <w:t xml:space="preserve">UE or </w:t>
      </w:r>
      <w:r w:rsidR="006B6267">
        <w:rPr>
          <w:rFonts w:eastAsiaTheme="minorEastAsia"/>
          <w:lang w:eastAsia="zh-CN"/>
        </w:rPr>
        <w:t>a</w:t>
      </w:r>
      <w:r w:rsidR="007A350E">
        <w:rPr>
          <w:rFonts w:eastAsiaTheme="minorEastAsia"/>
          <w:lang w:eastAsia="zh-CN"/>
        </w:rPr>
        <w:t xml:space="preserve"> group</w:t>
      </w:r>
      <w:r w:rsidR="006B6267">
        <w:rPr>
          <w:rFonts w:eastAsiaTheme="minorEastAsia"/>
          <w:lang w:eastAsia="zh-CN"/>
        </w:rPr>
        <w:t xml:space="preserve"> of</w:t>
      </w:r>
      <w:r w:rsidR="007A350E">
        <w:rPr>
          <w:rFonts w:eastAsiaTheme="minorEastAsia"/>
          <w:lang w:eastAsia="zh-CN"/>
        </w:rPr>
        <w:t xml:space="preserve"> UEs to activate </w:t>
      </w:r>
      <w:r w:rsidR="006B6267">
        <w:rPr>
          <w:rFonts w:eastAsiaTheme="minorEastAsia"/>
          <w:lang w:eastAsia="zh-CN"/>
        </w:rPr>
        <w:t xml:space="preserve">or deactivate </w:t>
      </w:r>
      <w:r w:rsidR="007A350E">
        <w:rPr>
          <w:rFonts w:eastAsiaTheme="minorEastAsia"/>
          <w:lang w:eastAsia="zh-CN"/>
        </w:rPr>
        <w:t xml:space="preserve">cell DTX/DRX. </w:t>
      </w:r>
      <w:r w:rsidR="007E391F">
        <w:rPr>
          <w:rFonts w:eastAsiaTheme="minorEastAsia"/>
          <w:lang w:eastAsia="zh-CN"/>
        </w:rPr>
        <w:t>Moreover, L1 signal</w:t>
      </w:r>
      <w:r w:rsidR="006B6267">
        <w:rPr>
          <w:rFonts w:eastAsiaTheme="minorEastAsia"/>
          <w:lang w:eastAsia="zh-CN"/>
        </w:rPr>
        <w:t>ling</w:t>
      </w:r>
      <w:r w:rsidR="007E391F">
        <w:rPr>
          <w:rFonts w:eastAsiaTheme="minorEastAsia"/>
          <w:lang w:eastAsia="zh-CN"/>
        </w:rPr>
        <w:t xml:space="preserve"> is faster than L2 </w:t>
      </w:r>
      <w:r w:rsidR="00B633CA">
        <w:rPr>
          <w:rFonts w:eastAsiaTheme="minorEastAsia"/>
          <w:lang w:eastAsia="zh-CN"/>
        </w:rPr>
        <w:t>in</w:t>
      </w:r>
      <w:r w:rsidR="007E391F">
        <w:rPr>
          <w:rFonts w:eastAsiaTheme="minorEastAsia"/>
          <w:lang w:eastAsia="zh-CN"/>
        </w:rPr>
        <w:t xml:space="preserve"> transmit</w:t>
      </w:r>
      <w:r w:rsidR="00B633CA">
        <w:rPr>
          <w:rFonts w:eastAsiaTheme="minorEastAsia"/>
          <w:lang w:eastAsia="zh-CN"/>
        </w:rPr>
        <w:t>ting</w:t>
      </w:r>
      <w:r w:rsidR="007E391F">
        <w:rPr>
          <w:rFonts w:eastAsiaTheme="minorEastAsia"/>
          <w:lang w:eastAsia="zh-CN"/>
        </w:rPr>
        <w:t xml:space="preserve"> the </w:t>
      </w:r>
      <w:r w:rsidR="007E391F" w:rsidRPr="007E391F">
        <w:rPr>
          <w:rFonts w:eastAsiaTheme="minorEastAsia"/>
          <w:lang w:eastAsia="zh-CN"/>
        </w:rPr>
        <w:t xml:space="preserve">(de)activation </w:t>
      </w:r>
      <w:r w:rsidR="007E391F">
        <w:rPr>
          <w:rFonts w:eastAsiaTheme="minorEastAsia"/>
          <w:lang w:eastAsia="zh-CN"/>
        </w:rPr>
        <w:t>indication</w:t>
      </w:r>
      <w:r w:rsidR="006B6267">
        <w:rPr>
          <w:rFonts w:eastAsiaTheme="minorEastAsia"/>
          <w:lang w:eastAsia="zh-CN"/>
        </w:rPr>
        <w:t xml:space="preserve"> and dedicated L3 is robust</w:t>
      </w:r>
      <w:r w:rsidR="007E391F">
        <w:rPr>
          <w:rFonts w:eastAsiaTheme="minorEastAsia"/>
          <w:lang w:eastAsia="zh-CN"/>
        </w:rPr>
        <w:t xml:space="preserve">. </w:t>
      </w:r>
      <w:r w:rsidR="006B6267">
        <w:rPr>
          <w:rFonts w:eastAsiaTheme="minorEastAsia"/>
          <w:lang w:eastAsia="zh-CN"/>
        </w:rPr>
        <w:t>We do not see</w:t>
      </w:r>
      <w:r w:rsidR="007A350E">
        <w:rPr>
          <w:rFonts w:eastAsiaTheme="minorEastAsia"/>
          <w:lang w:eastAsia="zh-CN"/>
        </w:rPr>
        <w:t xml:space="preserve"> further benefit </w:t>
      </w:r>
      <w:r w:rsidR="006B6267">
        <w:rPr>
          <w:rFonts w:eastAsiaTheme="minorEastAsia"/>
          <w:lang w:eastAsia="zh-CN"/>
        </w:rPr>
        <w:t xml:space="preserve">in </w:t>
      </w:r>
      <w:r w:rsidR="007A350E">
        <w:rPr>
          <w:rFonts w:eastAsiaTheme="minorEastAsia"/>
          <w:lang w:eastAsia="zh-CN"/>
        </w:rPr>
        <w:t>introduc</w:t>
      </w:r>
      <w:r w:rsidR="006B6267">
        <w:rPr>
          <w:rFonts w:eastAsiaTheme="minorEastAsia"/>
          <w:lang w:eastAsia="zh-CN"/>
        </w:rPr>
        <w:t>ing</w:t>
      </w:r>
      <w:r w:rsidR="007A350E">
        <w:rPr>
          <w:rFonts w:eastAsiaTheme="minorEastAsia"/>
          <w:lang w:eastAsia="zh-CN"/>
        </w:rPr>
        <w:t xml:space="preserve"> additional MAC CE based indication for </w:t>
      </w:r>
      <w:r w:rsidR="007E391F">
        <w:rPr>
          <w:rFonts w:eastAsiaTheme="minorEastAsia"/>
          <w:lang w:eastAsia="zh-CN"/>
        </w:rPr>
        <w:t>c</w:t>
      </w:r>
      <w:r w:rsidR="007E391F" w:rsidRPr="007E391F">
        <w:rPr>
          <w:rFonts w:eastAsiaTheme="minorEastAsia"/>
          <w:lang w:eastAsia="zh-CN"/>
        </w:rPr>
        <w:t>ell DTX/DRX (de)activation</w:t>
      </w:r>
      <w:r w:rsidR="007E391F">
        <w:rPr>
          <w:rFonts w:eastAsiaTheme="minorEastAsia"/>
          <w:lang w:eastAsia="zh-CN"/>
        </w:rPr>
        <w:t>.</w:t>
      </w:r>
    </w:p>
    <w:p w14:paraId="75C75DC4" w14:textId="6971B1E8" w:rsidR="007E391F" w:rsidRPr="007E391F" w:rsidRDefault="006B6267" w:rsidP="00E55EB7">
      <w:pPr>
        <w:pStyle w:val="ListParagraph"/>
        <w:numPr>
          <w:ilvl w:val="0"/>
          <w:numId w:val="21"/>
        </w:numPr>
        <w:ind w:left="0" w:firstLineChars="0" w:firstLine="0"/>
        <w:rPr>
          <w:rFonts w:eastAsiaTheme="minorEastAsia"/>
          <w:b/>
          <w:lang w:eastAsia="zh-CN"/>
        </w:rPr>
      </w:pPr>
      <w:r>
        <w:rPr>
          <w:rFonts w:eastAsiaTheme="minorEastAsia"/>
          <w:b/>
          <w:lang w:eastAsia="zh-CN"/>
        </w:rPr>
        <w:t xml:space="preserve">RAN2 will not </w:t>
      </w:r>
      <w:r w:rsidR="007E391F">
        <w:rPr>
          <w:rFonts w:eastAsiaTheme="minorEastAsia"/>
          <w:b/>
          <w:lang w:eastAsia="zh-CN"/>
        </w:rPr>
        <w:t xml:space="preserve">introduce additional MAC CE based indication for cell </w:t>
      </w:r>
      <w:r w:rsidR="007E391F" w:rsidRPr="007E391F">
        <w:rPr>
          <w:rFonts w:eastAsiaTheme="minorEastAsia"/>
          <w:b/>
          <w:lang w:eastAsia="zh-CN"/>
        </w:rPr>
        <w:t>DTX/DRX activation</w:t>
      </w:r>
      <w:r>
        <w:rPr>
          <w:rFonts w:eastAsiaTheme="minorEastAsia"/>
          <w:b/>
          <w:lang w:eastAsia="zh-CN"/>
        </w:rPr>
        <w:t xml:space="preserve"> and deactivation</w:t>
      </w:r>
      <w:r w:rsidR="007E391F" w:rsidRPr="007A6709">
        <w:rPr>
          <w:rFonts w:eastAsiaTheme="minorEastAsia"/>
          <w:b/>
          <w:lang w:eastAsia="zh-CN"/>
        </w:rPr>
        <w:t>.</w:t>
      </w:r>
    </w:p>
    <w:p w14:paraId="39D71D13" w14:textId="1465169E" w:rsidR="005450FE" w:rsidRPr="00FF3729" w:rsidRDefault="005450FE" w:rsidP="005450FE">
      <w:pPr>
        <w:pStyle w:val="Heading2"/>
        <w:numPr>
          <w:ilvl w:val="0"/>
          <w:numId w:val="0"/>
        </w:numPr>
        <w:tabs>
          <w:tab w:val="num" w:pos="709"/>
        </w:tabs>
        <w:spacing w:after="240"/>
        <w:ind w:left="-1"/>
        <w:rPr>
          <w:szCs w:val="20"/>
        </w:rPr>
      </w:pPr>
      <w:r>
        <w:rPr>
          <w:szCs w:val="20"/>
        </w:rPr>
        <w:t>2.</w:t>
      </w:r>
      <w:r w:rsidR="002F2ECF">
        <w:rPr>
          <w:szCs w:val="20"/>
        </w:rPr>
        <w:t>2</w:t>
      </w:r>
      <w:r>
        <w:rPr>
          <w:szCs w:val="20"/>
        </w:rPr>
        <w:t xml:space="preserve"> The </w:t>
      </w:r>
      <w:proofErr w:type="spellStart"/>
      <w:r>
        <w:rPr>
          <w:szCs w:val="20"/>
        </w:rPr>
        <w:t>gNB</w:t>
      </w:r>
      <w:proofErr w:type="spellEnd"/>
      <w:r>
        <w:rPr>
          <w:szCs w:val="20"/>
        </w:rPr>
        <w:t xml:space="preserve">/UE behaviour of </w:t>
      </w:r>
      <w:r w:rsidRPr="006775FB">
        <w:rPr>
          <w:szCs w:val="20"/>
        </w:rPr>
        <w:t>cell DTX/DRX</w:t>
      </w:r>
      <w:r>
        <w:rPr>
          <w:szCs w:val="20"/>
        </w:rPr>
        <w:t xml:space="preserve"> </w:t>
      </w:r>
    </w:p>
    <w:p w14:paraId="149D6695" w14:textId="208D9FB9" w:rsidR="00D44DE0" w:rsidRDefault="007E391F" w:rsidP="005450FE">
      <w:pPr>
        <w:rPr>
          <w:rFonts w:eastAsiaTheme="minorEastAsia"/>
          <w:lang w:eastAsia="zh-CN"/>
        </w:rPr>
      </w:pPr>
      <w:r>
        <w:rPr>
          <w:rFonts w:eastAsiaTheme="minorEastAsia"/>
          <w:lang w:eastAsia="zh-CN"/>
        </w:rPr>
        <w:t>In previous meetings, we have discussed many behaviours related to the scheduling assignments</w:t>
      </w:r>
      <w:r w:rsidR="00A350B8">
        <w:rPr>
          <w:rFonts w:eastAsiaTheme="minorEastAsia"/>
          <w:lang w:eastAsia="zh-CN"/>
        </w:rPr>
        <w:t xml:space="preserve">. </w:t>
      </w:r>
      <w:r>
        <w:rPr>
          <w:rFonts w:eastAsiaTheme="minorEastAsia"/>
          <w:lang w:eastAsia="zh-CN"/>
        </w:rPr>
        <w:t>In</w:t>
      </w:r>
      <w:r w:rsidR="007E44BC">
        <w:rPr>
          <w:rFonts w:eastAsiaTheme="minorEastAsia"/>
          <w:lang w:eastAsia="zh-CN"/>
        </w:rPr>
        <w:t xml:space="preserve"> RAN2#121-</w:t>
      </w:r>
      <w:r w:rsidR="007E44BC">
        <w:rPr>
          <w:rFonts w:eastAsiaTheme="minorEastAsia" w:hint="eastAsia"/>
          <w:lang w:eastAsia="zh-CN"/>
        </w:rPr>
        <w:t>b</w:t>
      </w:r>
      <w:r w:rsidR="007E44BC">
        <w:rPr>
          <w:rFonts w:eastAsiaTheme="minorEastAsia"/>
          <w:lang w:eastAsia="zh-CN"/>
        </w:rPr>
        <w:t xml:space="preserve"> meeting</w:t>
      </w:r>
      <w:r>
        <w:rPr>
          <w:rFonts w:eastAsiaTheme="minorEastAsia"/>
          <w:lang w:eastAsia="zh-CN"/>
        </w:rPr>
        <w:t xml:space="preserve">, we have agreed that </w:t>
      </w:r>
      <w:r w:rsidR="005B6423">
        <w:rPr>
          <w:rFonts w:eastAsiaTheme="minorEastAsia"/>
          <w:lang w:eastAsia="zh-CN"/>
        </w:rPr>
        <w:t xml:space="preserve">the </w:t>
      </w:r>
      <w:r w:rsidR="007E44BC" w:rsidRPr="007E44BC">
        <w:rPr>
          <w:rFonts w:eastAsiaTheme="minorEastAsia"/>
          <w:lang w:eastAsia="zh-CN"/>
        </w:rPr>
        <w:t>UE doesn’t monitor PDCCH for dynamic grants/assignments for new transmissions during Cell DTX non-active period, even if the UE is in C-DRX Active time.</w:t>
      </w:r>
      <w:r w:rsidR="007E44BC">
        <w:rPr>
          <w:rFonts w:eastAsiaTheme="minorEastAsia"/>
          <w:lang w:eastAsia="zh-CN"/>
        </w:rPr>
        <w:t xml:space="preserve"> </w:t>
      </w:r>
      <w:r>
        <w:rPr>
          <w:rFonts w:eastAsiaTheme="minorEastAsia"/>
          <w:lang w:eastAsia="zh-CN"/>
        </w:rPr>
        <w:t>However, the group common PDCCH (DCI</w:t>
      </w:r>
      <w:r w:rsidR="00E869ED">
        <w:rPr>
          <w:rFonts w:eastAsiaTheme="minorEastAsia"/>
          <w:lang w:eastAsia="zh-CN"/>
        </w:rPr>
        <w:t xml:space="preserve"> format </w:t>
      </w:r>
      <w:r>
        <w:rPr>
          <w:rFonts w:eastAsiaTheme="minorEastAsia"/>
          <w:lang w:eastAsia="zh-CN"/>
        </w:rPr>
        <w:t>2_0</w:t>
      </w:r>
      <w:r w:rsidR="00E869ED">
        <w:rPr>
          <w:rFonts w:eastAsiaTheme="minorEastAsia"/>
          <w:lang w:eastAsia="zh-CN"/>
        </w:rPr>
        <w:t xml:space="preserve"> ~ </w:t>
      </w:r>
      <w:r>
        <w:rPr>
          <w:rFonts w:eastAsiaTheme="minorEastAsia"/>
          <w:lang w:eastAsia="zh-CN"/>
        </w:rPr>
        <w:t>DCI</w:t>
      </w:r>
      <w:r w:rsidR="00E869ED">
        <w:rPr>
          <w:rFonts w:eastAsiaTheme="minorEastAsia"/>
          <w:lang w:eastAsia="zh-CN"/>
        </w:rPr>
        <w:t xml:space="preserve"> format </w:t>
      </w:r>
      <w:r>
        <w:rPr>
          <w:rFonts w:eastAsiaTheme="minorEastAsia"/>
          <w:lang w:eastAsia="zh-CN"/>
        </w:rPr>
        <w:t>2_</w:t>
      </w:r>
      <w:r w:rsidR="00AC112D">
        <w:rPr>
          <w:rFonts w:eastAsiaTheme="minorEastAsia"/>
          <w:lang w:eastAsia="zh-CN"/>
        </w:rPr>
        <w:t>6</w:t>
      </w:r>
      <w:r>
        <w:rPr>
          <w:rFonts w:eastAsiaTheme="minorEastAsia"/>
          <w:lang w:eastAsia="zh-CN"/>
        </w:rPr>
        <w:t>) monitoring behaviour is still unclear.</w:t>
      </w:r>
      <w:r w:rsidR="007E44BC">
        <w:rPr>
          <w:rFonts w:eastAsiaTheme="minorEastAsia"/>
          <w:lang w:eastAsia="zh-CN"/>
        </w:rPr>
        <w:t xml:space="preserve"> </w:t>
      </w:r>
      <w:r w:rsidR="00B14D9C">
        <w:rPr>
          <w:rFonts w:eastAsiaTheme="minorEastAsia"/>
          <w:lang w:eastAsia="zh-CN"/>
        </w:rPr>
        <w:t xml:space="preserve">For </w:t>
      </w:r>
      <w:r w:rsidR="00D2652F" w:rsidRPr="00D2652F">
        <w:rPr>
          <w:rFonts w:eastAsiaTheme="minorEastAsia"/>
          <w:lang w:eastAsia="zh-CN"/>
        </w:rPr>
        <w:t xml:space="preserve">PDCCHs associated with DCI format 2_0 </w:t>
      </w:r>
      <w:r w:rsidR="00D2652F">
        <w:rPr>
          <w:rFonts w:eastAsiaTheme="minorEastAsia"/>
          <w:lang w:eastAsia="zh-CN"/>
        </w:rPr>
        <w:t xml:space="preserve">~ </w:t>
      </w:r>
      <w:r w:rsidR="00D2652F" w:rsidRPr="00D2652F">
        <w:rPr>
          <w:rFonts w:eastAsiaTheme="minorEastAsia"/>
          <w:lang w:eastAsia="zh-CN"/>
        </w:rPr>
        <w:t>2</w:t>
      </w:r>
      <w:r w:rsidR="005E3801">
        <w:rPr>
          <w:rFonts w:eastAsiaTheme="minorEastAsia"/>
          <w:lang w:eastAsia="zh-CN"/>
        </w:rPr>
        <w:t>_</w:t>
      </w:r>
      <w:r w:rsidR="00D2652F" w:rsidRPr="00D2652F">
        <w:rPr>
          <w:rFonts w:eastAsiaTheme="minorEastAsia"/>
          <w:lang w:eastAsia="zh-CN"/>
        </w:rPr>
        <w:t>5</w:t>
      </w:r>
      <w:r w:rsidR="00D2652F">
        <w:rPr>
          <w:rFonts w:eastAsiaTheme="minorEastAsia"/>
          <w:lang w:eastAsia="zh-CN"/>
        </w:rPr>
        <w:t xml:space="preserve">, </w:t>
      </w:r>
      <w:r w:rsidR="003670C8">
        <w:rPr>
          <w:rFonts w:eastAsiaTheme="minorEastAsia"/>
          <w:lang w:eastAsia="zh-CN"/>
        </w:rPr>
        <w:t xml:space="preserve">cell DTX can apply to them during cell DTX non-active period and </w:t>
      </w:r>
      <w:r w:rsidR="00D2652F">
        <w:rPr>
          <w:rFonts w:eastAsiaTheme="minorEastAsia"/>
          <w:lang w:eastAsia="zh-CN"/>
        </w:rPr>
        <w:t xml:space="preserve">UE can stop monitoring them </w:t>
      </w:r>
      <w:r w:rsidR="00B633CA">
        <w:rPr>
          <w:rFonts w:eastAsiaTheme="minorEastAsia"/>
          <w:lang w:eastAsia="zh-CN"/>
        </w:rPr>
        <w:t xml:space="preserve">to achieve </w:t>
      </w:r>
      <w:r w:rsidR="00D2652F">
        <w:rPr>
          <w:rFonts w:eastAsiaTheme="minorEastAsia"/>
          <w:lang w:eastAsia="zh-CN"/>
        </w:rPr>
        <w:t>more UE energy saving gains</w:t>
      </w:r>
      <w:r w:rsidR="00525043">
        <w:rPr>
          <w:rFonts w:eastAsiaTheme="minorEastAsia"/>
          <w:lang w:eastAsia="zh-CN"/>
        </w:rPr>
        <w:t xml:space="preserve">. </w:t>
      </w:r>
      <w:r w:rsidR="00D2652F">
        <w:rPr>
          <w:rFonts w:eastAsiaTheme="minorEastAsia"/>
          <w:lang w:eastAsia="zh-CN"/>
        </w:rPr>
        <w:t xml:space="preserve">But for DCI format </w:t>
      </w:r>
      <w:r w:rsidR="003670C8">
        <w:rPr>
          <w:rFonts w:eastAsiaTheme="minorEastAsia"/>
          <w:lang w:eastAsia="zh-CN"/>
        </w:rPr>
        <w:t>2_6</w:t>
      </w:r>
      <w:r w:rsidR="00CD0ADE">
        <w:rPr>
          <w:rFonts w:eastAsiaTheme="minorEastAsia"/>
          <w:lang w:eastAsia="zh-CN"/>
        </w:rPr>
        <w:t>,</w:t>
      </w:r>
      <w:r w:rsidR="00D2652F">
        <w:rPr>
          <w:rFonts w:eastAsiaTheme="minorEastAsia"/>
          <w:lang w:eastAsia="zh-CN"/>
        </w:rPr>
        <w:t xml:space="preserve"> which is </w:t>
      </w:r>
      <w:r w:rsidR="00D2652F" w:rsidRPr="00D2652F">
        <w:rPr>
          <w:rFonts w:eastAsiaTheme="minorEastAsia"/>
          <w:lang w:eastAsia="zh-CN"/>
        </w:rPr>
        <w:t>used for notifying the power saving information outside DRX Active Time for one or more UEs</w:t>
      </w:r>
      <w:r w:rsidR="00D2652F">
        <w:rPr>
          <w:rFonts w:eastAsiaTheme="minorEastAsia"/>
          <w:lang w:eastAsia="zh-CN"/>
        </w:rPr>
        <w:t>, cell DTX should not apply as</w:t>
      </w:r>
      <w:r w:rsidR="00CD0ADE">
        <w:rPr>
          <w:rFonts w:eastAsiaTheme="minorEastAsia"/>
          <w:lang w:eastAsia="zh-CN"/>
        </w:rPr>
        <w:t xml:space="preserve"> the</w:t>
      </w:r>
      <w:r w:rsidR="00D2652F">
        <w:rPr>
          <w:rFonts w:eastAsiaTheme="minorEastAsia"/>
          <w:lang w:eastAsia="zh-CN"/>
        </w:rPr>
        <w:t xml:space="preserve"> </w:t>
      </w:r>
      <w:r w:rsidR="003670C8">
        <w:rPr>
          <w:rFonts w:eastAsiaTheme="minorEastAsia"/>
          <w:lang w:eastAsia="zh-CN"/>
        </w:rPr>
        <w:t>UE</w:t>
      </w:r>
      <w:r w:rsidR="00CD0ADE">
        <w:rPr>
          <w:rFonts w:eastAsiaTheme="minorEastAsia"/>
          <w:lang w:eastAsia="zh-CN"/>
        </w:rPr>
        <w:t>s</w:t>
      </w:r>
      <w:r w:rsidR="003670C8">
        <w:rPr>
          <w:rFonts w:eastAsiaTheme="minorEastAsia"/>
          <w:lang w:eastAsia="zh-CN"/>
        </w:rPr>
        <w:t xml:space="preserve"> need to monitor it to wake up fr</w:t>
      </w:r>
      <w:r w:rsidR="00CD0ADE">
        <w:rPr>
          <w:rFonts w:eastAsiaTheme="minorEastAsia"/>
          <w:lang w:eastAsia="zh-CN"/>
        </w:rPr>
        <w:t>om DTX</w:t>
      </w:r>
      <w:r w:rsidR="003670C8">
        <w:rPr>
          <w:rFonts w:eastAsiaTheme="minorEastAsia"/>
          <w:lang w:eastAsia="zh-CN"/>
        </w:rPr>
        <w:t xml:space="preserve"> </w:t>
      </w:r>
      <w:r w:rsidR="00CD0ADE">
        <w:rPr>
          <w:rFonts w:eastAsiaTheme="minorEastAsia"/>
          <w:lang w:eastAsia="zh-CN"/>
        </w:rPr>
        <w:t>non-</w:t>
      </w:r>
      <w:r w:rsidR="003670C8">
        <w:rPr>
          <w:rFonts w:eastAsiaTheme="minorEastAsia"/>
          <w:lang w:eastAsia="zh-CN"/>
        </w:rPr>
        <w:t>active time</w:t>
      </w:r>
      <w:r w:rsidR="00E869ED">
        <w:rPr>
          <w:rFonts w:eastAsiaTheme="minorEastAsia"/>
          <w:lang w:eastAsia="zh-CN"/>
        </w:rPr>
        <w:t>.</w:t>
      </w:r>
      <w:r w:rsidR="007A782A">
        <w:rPr>
          <w:rFonts w:eastAsiaTheme="minorEastAsia"/>
          <w:lang w:eastAsia="zh-CN"/>
        </w:rPr>
        <w:t xml:space="preserve"> As </w:t>
      </w:r>
      <w:r w:rsidR="00F244BF">
        <w:rPr>
          <w:rFonts w:eastAsiaTheme="minorEastAsia"/>
          <w:lang w:eastAsia="zh-CN"/>
        </w:rPr>
        <w:t xml:space="preserve">the </w:t>
      </w:r>
      <w:r w:rsidR="007A782A">
        <w:rPr>
          <w:rFonts w:eastAsiaTheme="minorEastAsia"/>
          <w:lang w:eastAsia="zh-CN"/>
        </w:rPr>
        <w:t>reply LS indicated</w:t>
      </w:r>
      <w:r w:rsidR="00B633CA">
        <w:rPr>
          <w:rFonts w:eastAsiaTheme="minorEastAsia"/>
          <w:lang w:eastAsia="zh-CN"/>
        </w:rPr>
        <w:t>, the</w:t>
      </w:r>
      <w:r w:rsidR="007A782A">
        <w:rPr>
          <w:rFonts w:eastAsiaTheme="minorEastAsia"/>
          <w:lang w:eastAsia="zh-CN"/>
        </w:rPr>
        <w:t xml:space="preserve"> </w:t>
      </w:r>
      <w:r w:rsidR="00F244BF">
        <w:rPr>
          <w:rFonts w:eastAsiaTheme="minorEastAsia"/>
          <w:lang w:eastAsia="zh-CN"/>
        </w:rPr>
        <w:t xml:space="preserve">new DCI format 2_X will be used for cell DTX/DRX (de)activation, </w:t>
      </w:r>
      <w:r w:rsidR="00CA7BA9">
        <w:rPr>
          <w:rFonts w:eastAsiaTheme="minorEastAsia"/>
          <w:lang w:eastAsia="zh-CN"/>
        </w:rPr>
        <w:t xml:space="preserve">a </w:t>
      </w:r>
      <w:r w:rsidR="00F244BF">
        <w:rPr>
          <w:rFonts w:eastAsiaTheme="minorEastAsia"/>
          <w:lang w:eastAsia="zh-CN"/>
        </w:rPr>
        <w:t>UE in cell DTX non-active period should</w:t>
      </w:r>
      <w:r w:rsidR="00B633CA" w:rsidRPr="00B633CA">
        <w:rPr>
          <w:rFonts w:eastAsiaTheme="minorEastAsia"/>
          <w:lang w:eastAsia="zh-CN"/>
        </w:rPr>
        <w:t xml:space="preserve"> </w:t>
      </w:r>
      <w:r w:rsidR="00B633CA">
        <w:rPr>
          <w:rFonts w:eastAsiaTheme="minorEastAsia"/>
          <w:lang w:eastAsia="zh-CN"/>
        </w:rPr>
        <w:t>also</w:t>
      </w:r>
      <w:r w:rsidR="00F244BF">
        <w:rPr>
          <w:rFonts w:eastAsiaTheme="minorEastAsia"/>
          <w:lang w:eastAsia="zh-CN"/>
        </w:rPr>
        <w:t xml:space="preserve"> monitor the new DCI format 2_X for dynamic cell DTX/DRX (de)activation.</w:t>
      </w:r>
    </w:p>
    <w:p w14:paraId="10C8FC3A" w14:textId="7DF4F34E" w:rsidR="006948DF" w:rsidRPr="007A6709" w:rsidRDefault="00D44DE0" w:rsidP="005450FE">
      <w:pPr>
        <w:pStyle w:val="ListParagraph"/>
        <w:numPr>
          <w:ilvl w:val="0"/>
          <w:numId w:val="21"/>
        </w:numPr>
        <w:ind w:left="0" w:firstLineChars="0" w:firstLine="0"/>
        <w:rPr>
          <w:rFonts w:eastAsiaTheme="minorEastAsia"/>
          <w:b/>
          <w:lang w:eastAsia="zh-CN"/>
        </w:rPr>
      </w:pPr>
      <w:r>
        <w:rPr>
          <w:rFonts w:eastAsiaTheme="minorEastAsia"/>
          <w:b/>
          <w:lang w:eastAsia="zh-CN"/>
        </w:rPr>
        <w:t xml:space="preserve">PDCCH </w:t>
      </w:r>
      <w:r w:rsidR="003670C8">
        <w:rPr>
          <w:rFonts w:eastAsiaTheme="minorEastAsia"/>
          <w:b/>
          <w:lang w:eastAsia="zh-CN"/>
        </w:rPr>
        <w:t>associated with DCI format 2_6</w:t>
      </w:r>
      <w:r w:rsidR="00CD0ADE">
        <w:rPr>
          <w:rFonts w:eastAsiaTheme="minorEastAsia"/>
          <w:b/>
          <w:lang w:eastAsia="zh-CN"/>
        </w:rPr>
        <w:t xml:space="preserve"> and new DCI format 2_X</w:t>
      </w:r>
      <w:r w:rsidR="003670C8">
        <w:rPr>
          <w:rFonts w:eastAsiaTheme="minorEastAsia"/>
          <w:b/>
          <w:lang w:eastAsia="zh-CN"/>
        </w:rPr>
        <w:t xml:space="preserve"> </w:t>
      </w:r>
      <w:r>
        <w:rPr>
          <w:rFonts w:eastAsiaTheme="minorEastAsia"/>
          <w:b/>
          <w:lang w:eastAsia="zh-CN"/>
        </w:rPr>
        <w:t xml:space="preserve">should </w:t>
      </w:r>
      <w:r w:rsidR="00CD0ADE">
        <w:rPr>
          <w:rFonts w:eastAsiaTheme="minorEastAsia"/>
          <w:b/>
          <w:lang w:eastAsia="zh-CN"/>
        </w:rPr>
        <w:t>be monitored by the UE</w:t>
      </w:r>
      <w:r w:rsidR="003670C8">
        <w:rPr>
          <w:rFonts w:eastAsiaTheme="minorEastAsia"/>
          <w:b/>
          <w:lang w:eastAsia="zh-CN"/>
        </w:rPr>
        <w:t xml:space="preserve"> during </w:t>
      </w:r>
      <w:r w:rsidR="00CD0ADE">
        <w:rPr>
          <w:rFonts w:eastAsiaTheme="minorEastAsia"/>
          <w:b/>
          <w:lang w:eastAsia="zh-CN"/>
        </w:rPr>
        <w:t xml:space="preserve">the </w:t>
      </w:r>
      <w:r w:rsidR="003670C8">
        <w:rPr>
          <w:rFonts w:eastAsiaTheme="minorEastAsia"/>
          <w:b/>
          <w:lang w:eastAsia="zh-CN"/>
        </w:rPr>
        <w:t>cell DTX non-active period</w:t>
      </w:r>
      <w:r w:rsidR="00E0026E" w:rsidRPr="007A6709">
        <w:rPr>
          <w:rFonts w:eastAsiaTheme="minorEastAsia"/>
          <w:b/>
          <w:lang w:eastAsia="zh-CN"/>
        </w:rPr>
        <w:t>.</w:t>
      </w:r>
    </w:p>
    <w:p w14:paraId="5DC6F87C" w14:textId="3FF2EFA3" w:rsidR="00E36597" w:rsidRDefault="00E36597" w:rsidP="00E36597">
      <w:pPr>
        <w:pStyle w:val="Heading2"/>
        <w:numPr>
          <w:ilvl w:val="0"/>
          <w:numId w:val="0"/>
        </w:numPr>
        <w:tabs>
          <w:tab w:val="num" w:pos="709"/>
        </w:tabs>
        <w:spacing w:after="240"/>
        <w:ind w:left="-1"/>
        <w:rPr>
          <w:szCs w:val="20"/>
        </w:rPr>
      </w:pPr>
      <w:r>
        <w:rPr>
          <w:szCs w:val="20"/>
        </w:rPr>
        <w:t>2.3 Cell DTX/DRX configuration and activation granularity in the CA scenario</w:t>
      </w:r>
    </w:p>
    <w:p w14:paraId="63C798C9" w14:textId="4E396B26" w:rsidR="00B13B5F" w:rsidRDefault="00E36597" w:rsidP="00E36597">
      <w:pPr>
        <w:rPr>
          <w:rFonts w:eastAsiaTheme="minorEastAsia"/>
          <w:lang w:eastAsia="zh-CN"/>
        </w:rPr>
      </w:pPr>
      <w:r>
        <w:rPr>
          <w:rFonts w:eastAsiaTheme="minorEastAsia" w:hint="eastAsia"/>
          <w:lang w:eastAsia="zh-CN"/>
        </w:rPr>
        <w:t>W</w:t>
      </w:r>
      <w:r>
        <w:rPr>
          <w:rFonts w:eastAsiaTheme="minorEastAsia"/>
          <w:lang w:eastAsia="zh-CN"/>
        </w:rPr>
        <w:t xml:space="preserve">hen cell DTX/DRX mechanism is applied in </w:t>
      </w:r>
      <w:r w:rsidR="00182CA3">
        <w:rPr>
          <w:rFonts w:eastAsiaTheme="minorEastAsia"/>
          <w:lang w:eastAsia="zh-CN"/>
        </w:rPr>
        <w:t xml:space="preserve">the </w:t>
      </w:r>
      <w:r>
        <w:rPr>
          <w:rFonts w:eastAsiaTheme="minorEastAsia"/>
          <w:lang w:eastAsia="zh-CN"/>
        </w:rPr>
        <w:t>CA scenario, there are two options of cell DTX/DRX configuration</w:t>
      </w:r>
      <w:r w:rsidR="00CF4D46">
        <w:rPr>
          <w:rFonts w:eastAsiaTheme="minorEastAsia"/>
          <w:lang w:eastAsia="zh-CN"/>
        </w:rPr>
        <w:t xml:space="preserve"> and activation granularity</w:t>
      </w:r>
      <w:r>
        <w:rPr>
          <w:rFonts w:eastAsiaTheme="minorEastAsia"/>
          <w:lang w:eastAsia="zh-CN"/>
        </w:rPr>
        <w:t xml:space="preserve">: per MAC </w:t>
      </w:r>
      <w:r>
        <w:rPr>
          <w:rFonts w:eastAsiaTheme="minorEastAsia" w:hint="eastAsia"/>
          <w:lang w:eastAsia="zh-CN"/>
        </w:rPr>
        <w:t>entity</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per</w:t>
      </w:r>
      <w:r>
        <w:rPr>
          <w:rFonts w:eastAsiaTheme="minorEastAsia"/>
          <w:lang w:eastAsia="zh-CN"/>
        </w:rPr>
        <w:t xml:space="preserve"> s</w:t>
      </w:r>
      <w:r>
        <w:rPr>
          <w:rFonts w:eastAsiaTheme="minorEastAsia" w:hint="eastAsia"/>
          <w:lang w:eastAsia="zh-CN"/>
        </w:rPr>
        <w:t>e</w:t>
      </w:r>
      <w:r>
        <w:rPr>
          <w:rFonts w:eastAsiaTheme="minorEastAsia"/>
          <w:lang w:eastAsia="zh-CN"/>
        </w:rPr>
        <w:t>r</w:t>
      </w:r>
      <w:r>
        <w:rPr>
          <w:rFonts w:eastAsiaTheme="minorEastAsia" w:hint="eastAsia"/>
          <w:lang w:eastAsia="zh-CN"/>
        </w:rPr>
        <w:t>ving</w:t>
      </w:r>
      <w:r>
        <w:rPr>
          <w:rFonts w:eastAsiaTheme="minorEastAsia"/>
          <w:lang w:eastAsia="zh-CN"/>
        </w:rPr>
        <w:t xml:space="preserve"> cell. </w:t>
      </w:r>
      <w:r w:rsidR="00C542B6">
        <w:rPr>
          <w:rFonts w:eastAsiaTheme="minorEastAsia"/>
          <w:lang w:eastAsia="zh-CN"/>
        </w:rPr>
        <w:t xml:space="preserve">The decision which </w:t>
      </w:r>
      <w:r w:rsidR="00B13B5F">
        <w:rPr>
          <w:rFonts w:eastAsiaTheme="minorEastAsia"/>
          <w:lang w:eastAsia="zh-CN"/>
        </w:rPr>
        <w:t xml:space="preserve">option to choose has impact on the way MAC and RRC specifications are implemented. Currently the only agreement of the WI phase in </w:t>
      </w:r>
      <w:r w:rsidR="00182CA3">
        <w:rPr>
          <w:rFonts w:eastAsiaTheme="minorEastAsia"/>
          <w:lang w:eastAsia="zh-CN"/>
        </w:rPr>
        <w:t>this regard</w:t>
      </w:r>
      <w:r w:rsidR="00B13B5F">
        <w:rPr>
          <w:rFonts w:eastAsiaTheme="minorEastAsia"/>
          <w:lang w:eastAsia="zh-CN"/>
        </w:rPr>
        <w:t xml:space="preserve"> is that the p</w:t>
      </w:r>
      <w:r w:rsidR="00B13B5F" w:rsidRPr="00B13B5F">
        <w:rPr>
          <w:rFonts w:eastAsiaTheme="minorEastAsia"/>
          <w:lang w:eastAsia="zh-CN"/>
        </w:rPr>
        <w:t>attern configuration for cell DRX/DTX is common for Rel-18 UEs in the cell.</w:t>
      </w:r>
      <w:r w:rsidR="00B13B5F">
        <w:rPr>
          <w:rFonts w:eastAsiaTheme="minorEastAsia"/>
          <w:lang w:eastAsia="zh-CN"/>
        </w:rPr>
        <w:t xml:space="preserve"> </w:t>
      </w:r>
    </w:p>
    <w:p w14:paraId="77B020C3" w14:textId="1714600F" w:rsidR="00B13B5F" w:rsidRDefault="00FB1AE4" w:rsidP="00E36597">
      <w:pPr>
        <w:rPr>
          <w:rFonts w:eastAsiaTheme="minorEastAsia"/>
          <w:lang w:eastAsia="zh-CN"/>
        </w:rPr>
      </w:pPr>
      <w:r>
        <w:rPr>
          <w:rFonts w:eastAsiaTheme="minorEastAsia"/>
          <w:lang w:eastAsia="zh-CN"/>
        </w:rPr>
        <w:t>In t</w:t>
      </w:r>
      <w:r w:rsidR="00E36597">
        <w:rPr>
          <w:rFonts w:eastAsiaTheme="minorEastAsia"/>
          <w:lang w:eastAsia="zh-CN"/>
        </w:rPr>
        <w:t xml:space="preserve">he per MAC entity </w:t>
      </w:r>
      <w:r w:rsidR="00CF4D46">
        <w:rPr>
          <w:rFonts w:eastAsiaTheme="minorEastAsia"/>
          <w:lang w:eastAsia="zh-CN"/>
        </w:rPr>
        <w:t xml:space="preserve">option, </w:t>
      </w:r>
      <w:r w:rsidR="00E36597">
        <w:rPr>
          <w:rFonts w:eastAsiaTheme="minorEastAsia"/>
          <w:lang w:eastAsia="zh-CN"/>
        </w:rPr>
        <w:t xml:space="preserve">which is similar to </w:t>
      </w:r>
      <w:r w:rsidR="00CF4D46">
        <w:rPr>
          <w:rFonts w:eastAsiaTheme="minorEastAsia"/>
          <w:lang w:eastAsia="zh-CN"/>
        </w:rPr>
        <w:t>how</w:t>
      </w:r>
      <w:r w:rsidR="00E36597">
        <w:rPr>
          <w:rFonts w:eastAsiaTheme="minorEastAsia"/>
          <w:lang w:eastAsia="zh-CN"/>
        </w:rPr>
        <w:t xml:space="preserve"> C-DRX </w:t>
      </w:r>
      <w:r w:rsidR="00CF4D46">
        <w:rPr>
          <w:rFonts w:eastAsiaTheme="minorEastAsia"/>
          <w:lang w:eastAsia="zh-CN"/>
        </w:rPr>
        <w:t xml:space="preserve">is </w:t>
      </w:r>
      <w:r w:rsidR="00E36597">
        <w:rPr>
          <w:rFonts w:eastAsiaTheme="minorEastAsia"/>
          <w:lang w:eastAsia="zh-CN"/>
        </w:rPr>
        <w:t>configur</w:t>
      </w:r>
      <w:r w:rsidR="00CF4D46">
        <w:rPr>
          <w:rFonts w:eastAsiaTheme="minorEastAsia"/>
          <w:lang w:eastAsia="zh-CN"/>
        </w:rPr>
        <w:t>ed</w:t>
      </w:r>
      <w:r w:rsidR="00E36597">
        <w:rPr>
          <w:rFonts w:eastAsiaTheme="minorEastAsia"/>
          <w:lang w:eastAsia="zh-CN"/>
        </w:rPr>
        <w:t xml:space="preserve">, all serving cells should have the same cell DTX/DRX parameters to align with the one C-DRX configuration. </w:t>
      </w:r>
      <w:r w:rsidR="00CF4D46">
        <w:rPr>
          <w:rFonts w:eastAsiaTheme="minorEastAsia"/>
          <w:lang w:eastAsia="zh-CN"/>
        </w:rPr>
        <w:t xml:space="preserve">In this option the activation status, if needs to be set on a per cell basis, would need signalling which conveys also information to which of the serving cells the activation/deactivation status applies. </w:t>
      </w:r>
      <w:r w:rsidR="00E36597">
        <w:rPr>
          <w:rFonts w:eastAsiaTheme="minorEastAsia"/>
          <w:lang w:eastAsia="zh-CN"/>
        </w:rPr>
        <w:t xml:space="preserve">This mode is simpler </w:t>
      </w:r>
      <w:r w:rsidR="00CF4D46">
        <w:rPr>
          <w:rFonts w:eastAsiaTheme="minorEastAsia"/>
          <w:lang w:eastAsia="zh-CN"/>
        </w:rPr>
        <w:t xml:space="preserve">from the </w:t>
      </w:r>
      <w:r w:rsidR="00E36597">
        <w:rPr>
          <w:rFonts w:eastAsiaTheme="minorEastAsia"/>
          <w:lang w:eastAsia="zh-CN"/>
        </w:rPr>
        <w:t>UE implementation</w:t>
      </w:r>
      <w:r w:rsidR="00CF4D46">
        <w:rPr>
          <w:rFonts w:eastAsiaTheme="minorEastAsia"/>
          <w:lang w:eastAsia="zh-CN"/>
        </w:rPr>
        <w:t xml:space="preserve"> perspective but has limitations in the NW configuration and </w:t>
      </w:r>
      <w:r>
        <w:rPr>
          <w:rFonts w:eastAsiaTheme="minorEastAsia"/>
          <w:lang w:eastAsia="zh-CN"/>
        </w:rPr>
        <w:t xml:space="preserve">it </w:t>
      </w:r>
      <w:r w:rsidR="00CF4D46">
        <w:rPr>
          <w:rFonts w:eastAsiaTheme="minorEastAsia"/>
          <w:lang w:eastAsia="zh-CN"/>
        </w:rPr>
        <w:t>may be difficult to apply separate activation status across serving cells</w:t>
      </w:r>
      <w:r w:rsidR="00E36597">
        <w:rPr>
          <w:rFonts w:eastAsiaTheme="minorEastAsia"/>
          <w:lang w:eastAsia="zh-CN"/>
        </w:rPr>
        <w:t>.</w:t>
      </w:r>
    </w:p>
    <w:p w14:paraId="3537A216" w14:textId="080F37D6" w:rsidR="00E36597" w:rsidRPr="008F4982" w:rsidRDefault="00FB1AE4" w:rsidP="00E36597">
      <w:pPr>
        <w:rPr>
          <w:rFonts w:eastAsiaTheme="minorEastAsia"/>
          <w:lang w:eastAsia="zh-CN"/>
        </w:rPr>
      </w:pPr>
      <w:r>
        <w:rPr>
          <w:rFonts w:eastAsiaTheme="minorEastAsia"/>
          <w:lang w:eastAsia="zh-CN"/>
        </w:rPr>
        <w:t>F</w:t>
      </w:r>
      <w:r w:rsidR="00E36597">
        <w:rPr>
          <w:rFonts w:eastAsiaTheme="minorEastAsia"/>
          <w:lang w:eastAsia="zh-CN"/>
        </w:rPr>
        <w:t>or the per serving cell</w:t>
      </w:r>
      <w:r>
        <w:rPr>
          <w:rFonts w:eastAsiaTheme="minorEastAsia"/>
          <w:lang w:eastAsia="zh-CN"/>
        </w:rPr>
        <w:t xml:space="preserve"> option</w:t>
      </w:r>
      <w:r w:rsidR="00E36597">
        <w:rPr>
          <w:rFonts w:eastAsiaTheme="minorEastAsia"/>
          <w:lang w:eastAsia="zh-CN"/>
        </w:rPr>
        <w:t xml:space="preserve">, different serving cells can have different cell DTX/DRX parameters, which brings flexibility of NW implementation but complexity of UE implementation. </w:t>
      </w:r>
      <w:r w:rsidR="00CE32BB">
        <w:rPr>
          <w:rFonts w:eastAsiaTheme="minorEastAsia"/>
          <w:lang w:eastAsia="zh-CN"/>
        </w:rPr>
        <w:t xml:space="preserve">In </w:t>
      </w:r>
      <w:r w:rsidR="00E92BDD">
        <w:rPr>
          <w:rFonts w:eastAsiaTheme="minorEastAsia"/>
          <w:lang w:eastAsia="zh-CN"/>
        </w:rPr>
        <w:t xml:space="preserve">this scenario it would also be easier to convey the activation status as the configuration would be per cell and each serving cell could have a different cell DTX/DRX state. </w:t>
      </w:r>
    </w:p>
    <w:p w14:paraId="4BECFD87" w14:textId="07AF78CF" w:rsidR="00E36597" w:rsidRPr="00B633CA" w:rsidRDefault="00B633CA" w:rsidP="00B633CA">
      <w:pPr>
        <w:pStyle w:val="ListParagraph"/>
        <w:numPr>
          <w:ilvl w:val="0"/>
          <w:numId w:val="21"/>
        </w:numPr>
        <w:ind w:left="0" w:firstLineChars="0" w:firstLine="0"/>
      </w:pPr>
      <w:r w:rsidRPr="003C491A">
        <w:rPr>
          <w:rFonts w:eastAsiaTheme="minorEastAsia"/>
          <w:b/>
          <w:lang w:eastAsia="zh-CN"/>
        </w:rPr>
        <w:lastRenderedPageBreak/>
        <w:t>RAN2 to discuss</w:t>
      </w:r>
      <w:r>
        <w:rPr>
          <w:rFonts w:eastAsiaTheme="minorEastAsia"/>
          <w:b/>
          <w:lang w:eastAsia="zh-CN"/>
        </w:rPr>
        <w:t xml:space="preserve"> </w:t>
      </w:r>
      <w:r w:rsidRPr="008F4982">
        <w:rPr>
          <w:rFonts w:eastAsiaTheme="minorEastAsia"/>
          <w:b/>
          <w:lang w:eastAsia="zh-CN"/>
        </w:rPr>
        <w:t>whether Cell DTX/DRX configuration and activation status is per MAC entity or per Serving Cel</w:t>
      </w:r>
      <w:r>
        <w:rPr>
          <w:rFonts w:eastAsiaTheme="minorEastAsia"/>
          <w:b/>
          <w:lang w:eastAsia="zh-CN"/>
        </w:rPr>
        <w:t>l</w:t>
      </w:r>
      <w:r w:rsidRPr="003C491A">
        <w:rPr>
          <w:rFonts w:eastAsiaTheme="minorEastAsia"/>
          <w:b/>
          <w:lang w:eastAsia="zh-CN"/>
        </w:rPr>
        <w:t>.</w:t>
      </w:r>
    </w:p>
    <w:p w14:paraId="341380BC" w14:textId="16F8865C" w:rsidR="002A1B10" w:rsidRDefault="002A1B10" w:rsidP="00B47362">
      <w:pPr>
        <w:pStyle w:val="Heading2"/>
        <w:numPr>
          <w:ilvl w:val="0"/>
          <w:numId w:val="0"/>
        </w:numPr>
        <w:tabs>
          <w:tab w:val="num" w:pos="709"/>
        </w:tabs>
        <w:spacing w:after="240"/>
        <w:ind w:left="-1"/>
        <w:rPr>
          <w:szCs w:val="20"/>
        </w:rPr>
      </w:pPr>
      <w:r>
        <w:rPr>
          <w:szCs w:val="20"/>
        </w:rPr>
        <w:t>2.</w:t>
      </w:r>
      <w:r w:rsidR="00E36597">
        <w:rPr>
          <w:szCs w:val="20"/>
        </w:rPr>
        <w:t>4</w:t>
      </w:r>
      <w:r>
        <w:rPr>
          <w:szCs w:val="20"/>
        </w:rPr>
        <w:t xml:space="preserve"> </w:t>
      </w:r>
      <w:r w:rsidR="00B47362">
        <w:rPr>
          <w:szCs w:val="20"/>
        </w:rPr>
        <w:t>Interaction of</w:t>
      </w:r>
      <w:r>
        <w:rPr>
          <w:szCs w:val="20"/>
        </w:rPr>
        <w:t xml:space="preserve"> UE </w:t>
      </w:r>
      <w:r w:rsidR="00B47362">
        <w:rPr>
          <w:szCs w:val="20"/>
        </w:rPr>
        <w:t>C-</w:t>
      </w:r>
      <w:r>
        <w:rPr>
          <w:szCs w:val="20"/>
        </w:rPr>
        <w:t>DRX and cell DTX</w:t>
      </w:r>
    </w:p>
    <w:p w14:paraId="0116129F" w14:textId="5747347D" w:rsidR="00B47362" w:rsidRDefault="00B47362" w:rsidP="00B47362">
      <w:pPr>
        <w:pStyle w:val="Heading3"/>
        <w:numPr>
          <w:ilvl w:val="0"/>
          <w:numId w:val="0"/>
        </w:numPr>
        <w:tabs>
          <w:tab w:val="num" w:pos="709"/>
        </w:tabs>
        <w:spacing w:after="240"/>
        <w:ind w:left="-1"/>
      </w:pPr>
      <w:r>
        <w:t>2.</w:t>
      </w:r>
      <w:r w:rsidR="00E36597">
        <w:t>4</w:t>
      </w:r>
      <w:r>
        <w:t xml:space="preserve">.1 </w:t>
      </w:r>
      <w:r w:rsidRPr="00B47362">
        <w:t>UE C-DRX</w:t>
      </w:r>
      <w:r>
        <w:t xml:space="preserve"> behaviours under</w:t>
      </w:r>
      <w:r w:rsidRPr="00B47362">
        <w:t xml:space="preserve"> cell DTX</w:t>
      </w:r>
    </w:p>
    <w:p w14:paraId="43BD815D" w14:textId="531922CB" w:rsidR="00B47362" w:rsidRDefault="00AB6161" w:rsidP="00B47362">
      <w:pPr>
        <w:rPr>
          <w:rFonts w:eastAsiaTheme="minorEastAsia"/>
          <w:lang w:eastAsia="zh-CN"/>
        </w:rPr>
      </w:pPr>
      <w:r>
        <w:rPr>
          <w:rFonts w:eastAsiaTheme="minorEastAsia"/>
          <w:lang w:eastAsia="zh-CN"/>
        </w:rPr>
        <w:t xml:space="preserve">We have discussed </w:t>
      </w:r>
      <w:proofErr w:type="spellStart"/>
      <w:r w:rsidR="006976D7">
        <w:rPr>
          <w:rFonts w:eastAsiaTheme="minorEastAsia"/>
          <w:lang w:eastAsia="zh-CN"/>
        </w:rPr>
        <w:t>gNB</w:t>
      </w:r>
      <w:proofErr w:type="spellEnd"/>
      <w:r w:rsidR="006976D7">
        <w:rPr>
          <w:rFonts w:eastAsiaTheme="minorEastAsia"/>
          <w:lang w:eastAsia="zh-CN"/>
        </w:rPr>
        <w:t>/UE behaviour of cell DTX/DRX, but the UE C-DRX behaviours under cell DTX is not clear. Based on the agreements</w:t>
      </w:r>
      <w:r w:rsidR="00B47362" w:rsidRPr="00B366B3">
        <w:rPr>
          <w:rFonts w:eastAsiaTheme="minorEastAsia"/>
          <w:lang w:eastAsia="zh-CN"/>
        </w:rPr>
        <w:t xml:space="preserve">, during the </w:t>
      </w:r>
      <w:r w:rsidR="00B47362">
        <w:rPr>
          <w:rFonts w:eastAsiaTheme="minorEastAsia"/>
          <w:lang w:eastAsia="zh-CN"/>
        </w:rPr>
        <w:t>c</w:t>
      </w:r>
      <w:r w:rsidR="00B47362" w:rsidRPr="00B366B3">
        <w:rPr>
          <w:rFonts w:eastAsiaTheme="minorEastAsia"/>
          <w:lang w:eastAsia="zh-CN"/>
        </w:rPr>
        <w:t xml:space="preserve">ell DTX active period, the </w:t>
      </w:r>
      <w:proofErr w:type="spellStart"/>
      <w:r w:rsidR="00B47362" w:rsidRPr="00B366B3">
        <w:rPr>
          <w:rFonts w:eastAsiaTheme="minorEastAsia"/>
          <w:lang w:eastAsia="zh-CN"/>
        </w:rPr>
        <w:t>gNB</w:t>
      </w:r>
      <w:proofErr w:type="spellEnd"/>
      <w:r w:rsidR="00984683">
        <w:rPr>
          <w:rFonts w:eastAsiaTheme="minorEastAsia"/>
          <w:lang w:eastAsia="zh-CN"/>
        </w:rPr>
        <w:t xml:space="preserve"> and UE</w:t>
      </w:r>
      <w:r w:rsidR="00B47362" w:rsidRPr="00B366B3">
        <w:rPr>
          <w:rFonts w:eastAsiaTheme="minorEastAsia"/>
          <w:lang w:eastAsia="zh-CN"/>
        </w:rPr>
        <w:t xml:space="preserve"> behaviours remain unchanged. Therefore, the UE behaviours of C-DRX can also remain unchanged. </w:t>
      </w:r>
      <w:r w:rsidR="00F11C6D">
        <w:rPr>
          <w:rFonts w:eastAsiaTheme="minorEastAsia"/>
          <w:lang w:eastAsia="zh-CN"/>
        </w:rPr>
        <w:t>In our view, d</w:t>
      </w:r>
      <w:r w:rsidR="00B47362" w:rsidRPr="00B366B3">
        <w:rPr>
          <w:rFonts w:eastAsiaTheme="minorEastAsia"/>
          <w:lang w:eastAsia="zh-CN"/>
        </w:rPr>
        <w:t xml:space="preserve">uring the </w:t>
      </w:r>
      <w:r w:rsidR="00B47362">
        <w:rPr>
          <w:rFonts w:eastAsiaTheme="minorEastAsia"/>
          <w:lang w:eastAsia="zh-CN"/>
        </w:rPr>
        <w:t>c</w:t>
      </w:r>
      <w:r w:rsidR="00B47362" w:rsidRPr="00B366B3">
        <w:rPr>
          <w:rFonts w:eastAsiaTheme="minorEastAsia"/>
          <w:lang w:eastAsia="zh-CN"/>
        </w:rPr>
        <w:t xml:space="preserve">ell DTX non-active period, </w:t>
      </w:r>
      <w:r w:rsidR="00F11C6D">
        <w:rPr>
          <w:rFonts w:eastAsiaTheme="minorEastAsia"/>
          <w:lang w:eastAsia="zh-CN"/>
        </w:rPr>
        <w:t xml:space="preserve">the </w:t>
      </w:r>
      <w:r w:rsidR="00B47362" w:rsidRPr="00B366B3">
        <w:rPr>
          <w:rFonts w:eastAsiaTheme="minorEastAsia"/>
          <w:lang w:eastAsia="zh-CN"/>
        </w:rPr>
        <w:t xml:space="preserve">UE should change its behaviours according to the </w:t>
      </w:r>
      <w:r w:rsidR="00B47362">
        <w:rPr>
          <w:rFonts w:eastAsiaTheme="minorEastAsia"/>
          <w:lang w:eastAsia="zh-CN"/>
        </w:rPr>
        <w:t>c</w:t>
      </w:r>
      <w:r w:rsidR="00B47362" w:rsidRPr="00B366B3">
        <w:rPr>
          <w:rFonts w:eastAsiaTheme="minorEastAsia"/>
          <w:lang w:eastAsia="zh-CN"/>
        </w:rPr>
        <w:t>ell DTX</w:t>
      </w:r>
      <w:r w:rsidR="00E02D93">
        <w:rPr>
          <w:rFonts w:eastAsiaTheme="minorEastAsia"/>
          <w:lang w:eastAsia="zh-CN"/>
        </w:rPr>
        <w:t xml:space="preserve"> configuration</w:t>
      </w:r>
      <w:r w:rsidR="00984683">
        <w:rPr>
          <w:rFonts w:eastAsiaTheme="minorEastAsia"/>
          <w:lang w:eastAsia="zh-CN"/>
        </w:rPr>
        <w:t>,</w:t>
      </w:r>
      <w:r w:rsidR="00B47362" w:rsidRPr="00B366B3">
        <w:rPr>
          <w:rFonts w:eastAsiaTheme="minorEastAsia"/>
          <w:lang w:eastAsia="zh-CN"/>
        </w:rPr>
        <w:t xml:space="preserve"> regardless of its C-DRX </w:t>
      </w:r>
      <w:r w:rsidR="00F11C6D">
        <w:rPr>
          <w:rFonts w:eastAsiaTheme="minorEastAsia"/>
          <w:lang w:eastAsia="zh-CN"/>
        </w:rPr>
        <w:t xml:space="preserve">parameters </w:t>
      </w:r>
      <w:r w:rsidR="00B47362">
        <w:rPr>
          <w:rFonts w:eastAsiaTheme="minorEastAsia"/>
          <w:lang w:eastAsia="zh-CN"/>
        </w:rPr>
        <w:t>to save UE power.</w:t>
      </w:r>
      <w:r w:rsidR="00B47362">
        <w:rPr>
          <w:rFonts w:eastAsiaTheme="minorEastAsia" w:hint="eastAsia"/>
          <w:lang w:eastAsia="zh-CN"/>
        </w:rPr>
        <w:t xml:space="preserve"> </w:t>
      </w:r>
      <w:r w:rsidR="00B47362" w:rsidRPr="00B366B3">
        <w:rPr>
          <w:rFonts w:eastAsiaTheme="minorEastAsia"/>
          <w:lang w:eastAsia="zh-CN"/>
        </w:rPr>
        <w:t xml:space="preserve">Fig. 1 shows an example, where </w:t>
      </w:r>
      <w:r w:rsidR="00F11C6D">
        <w:rPr>
          <w:rFonts w:eastAsiaTheme="minorEastAsia"/>
          <w:lang w:eastAsia="zh-CN"/>
        </w:rPr>
        <w:t xml:space="preserve">a </w:t>
      </w:r>
      <w:r w:rsidR="00B47362" w:rsidRPr="00B366B3">
        <w:rPr>
          <w:rFonts w:eastAsiaTheme="minorEastAsia"/>
          <w:lang w:eastAsia="zh-CN"/>
        </w:rPr>
        <w:t xml:space="preserve">UE can normally wake up or sleep for C-DRX during the </w:t>
      </w:r>
      <w:r w:rsidR="00B47362">
        <w:rPr>
          <w:rFonts w:eastAsiaTheme="minorEastAsia"/>
          <w:lang w:eastAsia="zh-CN"/>
        </w:rPr>
        <w:t>c</w:t>
      </w:r>
      <w:r w:rsidR="00B47362" w:rsidRPr="00B366B3">
        <w:rPr>
          <w:rFonts w:eastAsiaTheme="minorEastAsia"/>
          <w:lang w:eastAsia="zh-CN"/>
        </w:rPr>
        <w:t xml:space="preserve">ell DTX active period, but </w:t>
      </w:r>
      <w:r w:rsidR="001B5F7F">
        <w:rPr>
          <w:rFonts w:eastAsiaTheme="minorEastAsia"/>
          <w:lang w:eastAsia="zh-CN"/>
        </w:rPr>
        <w:t xml:space="preserve">transitions to </w:t>
      </w:r>
      <w:r w:rsidR="00B47362">
        <w:rPr>
          <w:rFonts w:eastAsiaTheme="minorEastAsia"/>
          <w:lang w:eastAsia="zh-CN"/>
        </w:rPr>
        <w:t xml:space="preserve">C-DRX </w:t>
      </w:r>
      <w:r w:rsidR="00B47362" w:rsidRPr="00B366B3">
        <w:rPr>
          <w:rFonts w:eastAsiaTheme="minorEastAsia"/>
          <w:lang w:eastAsia="zh-CN"/>
        </w:rPr>
        <w:t xml:space="preserve">sleep (stops PDCCH monitoring) during the </w:t>
      </w:r>
      <w:r w:rsidR="00B47362">
        <w:rPr>
          <w:rFonts w:eastAsiaTheme="minorEastAsia"/>
          <w:lang w:eastAsia="zh-CN"/>
        </w:rPr>
        <w:t>c</w:t>
      </w:r>
      <w:r w:rsidR="00B47362" w:rsidRPr="00B366B3">
        <w:rPr>
          <w:rFonts w:eastAsiaTheme="minorEastAsia"/>
          <w:lang w:eastAsia="zh-CN"/>
        </w:rPr>
        <w:t>ell DTX non-active period</w:t>
      </w:r>
      <w:r w:rsidR="00B47362">
        <w:rPr>
          <w:rFonts w:eastAsiaTheme="minorEastAsia"/>
          <w:lang w:eastAsia="zh-CN"/>
        </w:rPr>
        <w:t xml:space="preserve"> since </w:t>
      </w:r>
      <w:r w:rsidR="00F11C6D">
        <w:rPr>
          <w:rFonts w:eastAsiaTheme="minorEastAsia"/>
          <w:lang w:eastAsia="zh-CN"/>
        </w:rPr>
        <w:t xml:space="preserve">the </w:t>
      </w:r>
      <w:r w:rsidR="00B47362">
        <w:rPr>
          <w:rFonts w:eastAsiaTheme="minorEastAsia"/>
          <w:lang w:eastAsia="zh-CN"/>
        </w:rPr>
        <w:t xml:space="preserve">network </w:t>
      </w:r>
      <w:r w:rsidR="00F11C6D">
        <w:rPr>
          <w:rFonts w:eastAsiaTheme="minorEastAsia"/>
          <w:lang w:eastAsia="zh-CN"/>
        </w:rPr>
        <w:t xml:space="preserve">will not </w:t>
      </w:r>
      <w:r w:rsidR="00B47362">
        <w:rPr>
          <w:rFonts w:eastAsiaTheme="minorEastAsia"/>
          <w:lang w:eastAsia="zh-CN"/>
        </w:rPr>
        <w:t>schedul</w:t>
      </w:r>
      <w:r w:rsidR="00F11C6D">
        <w:rPr>
          <w:rFonts w:eastAsiaTheme="minorEastAsia"/>
          <w:lang w:eastAsia="zh-CN"/>
        </w:rPr>
        <w:t>e</w:t>
      </w:r>
      <w:r w:rsidR="00B47362">
        <w:rPr>
          <w:rFonts w:eastAsiaTheme="minorEastAsia"/>
          <w:lang w:eastAsia="zh-CN"/>
        </w:rPr>
        <w:t xml:space="preserve"> </w:t>
      </w:r>
      <w:r w:rsidR="00F11C6D">
        <w:rPr>
          <w:rFonts w:eastAsiaTheme="minorEastAsia"/>
          <w:lang w:eastAsia="zh-CN"/>
        </w:rPr>
        <w:t xml:space="preserve">anything for this </w:t>
      </w:r>
      <w:r w:rsidR="00B47362">
        <w:rPr>
          <w:rFonts w:eastAsiaTheme="minorEastAsia"/>
          <w:lang w:eastAsia="zh-CN"/>
        </w:rPr>
        <w:t>UE</w:t>
      </w:r>
      <w:r w:rsidR="00B47362" w:rsidRPr="00B366B3">
        <w:rPr>
          <w:rFonts w:eastAsiaTheme="minorEastAsia"/>
          <w:lang w:eastAsia="zh-CN"/>
        </w:rPr>
        <w:t>.</w:t>
      </w:r>
    </w:p>
    <w:p w14:paraId="0658B924" w14:textId="1A25D56B" w:rsidR="006976D7" w:rsidRPr="006976D7" w:rsidRDefault="006976D7" w:rsidP="00B47362">
      <w:pPr>
        <w:rPr>
          <w:rFonts w:eastAsiaTheme="minorEastAsia"/>
          <w:lang w:eastAsia="zh-CN"/>
        </w:rPr>
      </w:pPr>
      <w:r w:rsidRPr="005D7F1B">
        <w:rPr>
          <w:rFonts w:eastAsiaTheme="minorEastAsia"/>
          <w:lang w:eastAsia="zh-CN"/>
        </w:rPr>
        <w:t xml:space="preserve">The existing UE C-DRX behaviours mainly depend on the related timers, namely </w:t>
      </w:r>
      <w:proofErr w:type="spellStart"/>
      <w:r w:rsidRPr="00505F58">
        <w:rPr>
          <w:rFonts w:eastAsiaTheme="minorEastAsia"/>
          <w:i/>
          <w:lang w:eastAsia="zh-CN"/>
        </w:rPr>
        <w:t>drx-onDurationTimer</w:t>
      </w:r>
      <w:proofErr w:type="spellEnd"/>
      <w:r w:rsidRPr="005D7F1B">
        <w:rPr>
          <w:rFonts w:eastAsiaTheme="minorEastAsia"/>
          <w:lang w:eastAsia="zh-CN"/>
        </w:rPr>
        <w:t xml:space="preserve">, </w:t>
      </w:r>
      <w:proofErr w:type="spellStart"/>
      <w:r w:rsidRPr="00505F58">
        <w:rPr>
          <w:rFonts w:eastAsiaTheme="minorEastAsia"/>
          <w:i/>
          <w:lang w:eastAsia="zh-CN"/>
        </w:rPr>
        <w:t>drx-InactivityTimer</w:t>
      </w:r>
      <w:proofErr w:type="spellEnd"/>
      <w:r w:rsidRPr="005D7F1B">
        <w:rPr>
          <w:rFonts w:eastAsiaTheme="minorEastAsia"/>
          <w:lang w:eastAsia="zh-CN"/>
        </w:rPr>
        <w:t xml:space="preserve"> and </w:t>
      </w:r>
      <w:proofErr w:type="spellStart"/>
      <w:r w:rsidRPr="00505F58">
        <w:rPr>
          <w:rFonts w:eastAsiaTheme="minorEastAsia"/>
          <w:i/>
          <w:lang w:eastAsia="zh-CN"/>
        </w:rPr>
        <w:t>drx-RetransmissionTimer</w:t>
      </w:r>
      <w:proofErr w:type="spellEnd"/>
      <w:r w:rsidRPr="005D7F1B">
        <w:rPr>
          <w:rFonts w:eastAsiaTheme="minorEastAsia"/>
          <w:lang w:eastAsia="zh-CN"/>
        </w:rPr>
        <w:t xml:space="preserve">. The UE should be in the C-DRX active time when these timers are running. </w:t>
      </w:r>
      <w:r>
        <w:rPr>
          <w:rFonts w:eastAsiaTheme="minorEastAsia"/>
          <w:lang w:eastAsia="zh-CN"/>
        </w:rPr>
        <w:t xml:space="preserve">When the cell enters </w:t>
      </w:r>
      <w:r w:rsidRPr="005D7F1B">
        <w:rPr>
          <w:rFonts w:eastAsiaTheme="minorEastAsia"/>
          <w:lang w:eastAsia="zh-CN"/>
        </w:rPr>
        <w:t xml:space="preserve">cell DTX non-active period, there </w:t>
      </w:r>
      <w:r>
        <w:rPr>
          <w:rFonts w:eastAsiaTheme="minorEastAsia"/>
          <w:lang w:eastAsia="zh-CN"/>
        </w:rPr>
        <w:t>needs to be a change in existing UE C-DRX behaviours</w:t>
      </w:r>
      <w:r w:rsidR="007510A4">
        <w:rPr>
          <w:rFonts w:eastAsiaTheme="minorEastAsia"/>
          <w:lang w:eastAsia="zh-CN"/>
        </w:rPr>
        <w:t>.</w:t>
      </w:r>
      <w:r>
        <w:rPr>
          <w:rFonts w:eastAsiaTheme="minorEastAsia"/>
          <w:lang w:eastAsia="zh-CN"/>
        </w:rPr>
        <w:t xml:space="preserve"> e.g. </w:t>
      </w:r>
      <w:proofErr w:type="spellStart"/>
      <w:r w:rsidRPr="00505F58">
        <w:rPr>
          <w:rFonts w:eastAsiaTheme="minorEastAsia"/>
          <w:i/>
          <w:lang w:eastAsia="zh-CN"/>
        </w:rPr>
        <w:t>drx-InactivityTimer</w:t>
      </w:r>
      <w:proofErr w:type="spellEnd"/>
      <w:r w:rsidRPr="005D7F1B">
        <w:rPr>
          <w:rFonts w:eastAsiaTheme="minorEastAsia"/>
          <w:lang w:eastAsia="zh-CN"/>
        </w:rPr>
        <w:t xml:space="preserve"> stops</w:t>
      </w:r>
      <w:r>
        <w:rPr>
          <w:rFonts w:eastAsiaTheme="minorEastAsia"/>
          <w:lang w:eastAsia="zh-CN"/>
        </w:rPr>
        <w:t xml:space="preserve"> or is paused. This can </w:t>
      </w:r>
      <w:r w:rsidRPr="005D7F1B">
        <w:rPr>
          <w:rFonts w:eastAsiaTheme="minorEastAsia"/>
          <w:lang w:eastAsia="zh-CN"/>
        </w:rPr>
        <w:t xml:space="preserve">make </w:t>
      </w:r>
      <w:r>
        <w:rPr>
          <w:rFonts w:eastAsiaTheme="minorEastAsia"/>
          <w:lang w:eastAsia="zh-CN"/>
        </w:rPr>
        <w:t xml:space="preserve">the </w:t>
      </w:r>
      <w:r w:rsidRPr="005D7F1B">
        <w:rPr>
          <w:rFonts w:eastAsiaTheme="minorEastAsia"/>
          <w:lang w:eastAsia="zh-CN"/>
        </w:rPr>
        <w:t>UEs stop PDCCH monitoring during cell DTX non-active period and save UE power.</w:t>
      </w:r>
      <w:r w:rsidR="002A0901">
        <w:rPr>
          <w:rFonts w:eastAsiaTheme="minorEastAsia"/>
          <w:lang w:eastAsia="zh-CN"/>
        </w:rPr>
        <w:t xml:space="preserve"> In </w:t>
      </w:r>
      <w:r w:rsidR="006E3B42">
        <w:rPr>
          <w:rFonts w:eastAsiaTheme="minorEastAsia"/>
          <w:lang w:eastAsia="zh-CN"/>
        </w:rPr>
        <w:t xml:space="preserve">the </w:t>
      </w:r>
      <w:r w:rsidR="002A0901">
        <w:rPr>
          <w:rFonts w:eastAsiaTheme="minorEastAsia"/>
          <w:lang w:eastAsia="zh-CN"/>
        </w:rPr>
        <w:t>last meeting, we have agreed that</w:t>
      </w:r>
      <w:r w:rsidR="002A0901" w:rsidRPr="002A0901">
        <w:t xml:space="preserve"> </w:t>
      </w:r>
      <w:r w:rsidR="002A0901">
        <w:rPr>
          <w:rFonts w:eastAsiaTheme="minorEastAsia"/>
          <w:lang w:eastAsia="zh-CN"/>
        </w:rPr>
        <w:t>w</w:t>
      </w:r>
      <w:r w:rsidR="002A0901" w:rsidRPr="002A0901">
        <w:rPr>
          <w:rFonts w:eastAsiaTheme="minorEastAsia"/>
          <w:lang w:eastAsia="zh-CN"/>
        </w:rPr>
        <w:t>hen the retransmission timer is running (if C-DRX is configured), the UE is expected to monitor PDCCH, like in legacy.</w:t>
      </w:r>
      <w:r w:rsidR="002A0901">
        <w:rPr>
          <w:rFonts w:eastAsiaTheme="minorEastAsia"/>
          <w:lang w:eastAsia="zh-CN"/>
        </w:rPr>
        <w:t xml:space="preserve"> But the behaviour of </w:t>
      </w:r>
      <w:proofErr w:type="spellStart"/>
      <w:r w:rsidR="002A0901" w:rsidRPr="008C3201">
        <w:rPr>
          <w:rFonts w:eastAsiaTheme="minorEastAsia"/>
          <w:i/>
          <w:lang w:eastAsia="zh-CN"/>
        </w:rPr>
        <w:t>drx</w:t>
      </w:r>
      <w:proofErr w:type="spellEnd"/>
      <w:r w:rsidR="002A0901" w:rsidRPr="008C3201">
        <w:rPr>
          <w:rFonts w:eastAsiaTheme="minorEastAsia"/>
          <w:i/>
          <w:lang w:eastAsia="zh-CN"/>
        </w:rPr>
        <w:t>-HARQ-RTT-Timer</w:t>
      </w:r>
      <w:r w:rsidR="002A0901">
        <w:rPr>
          <w:rFonts w:eastAsiaTheme="minorEastAsia"/>
          <w:lang w:eastAsia="zh-CN"/>
        </w:rPr>
        <w:t xml:space="preserve"> is not clear. When </w:t>
      </w:r>
      <w:r w:rsidR="006E3B42">
        <w:rPr>
          <w:rFonts w:eastAsiaTheme="minorEastAsia"/>
          <w:lang w:eastAsia="zh-CN"/>
        </w:rPr>
        <w:t xml:space="preserve">the </w:t>
      </w:r>
      <w:proofErr w:type="spellStart"/>
      <w:r w:rsidR="002A0901">
        <w:rPr>
          <w:rFonts w:eastAsiaTheme="minorEastAsia"/>
          <w:lang w:eastAsia="zh-CN"/>
        </w:rPr>
        <w:t>drx</w:t>
      </w:r>
      <w:proofErr w:type="spellEnd"/>
      <w:r w:rsidR="002A0901">
        <w:rPr>
          <w:rFonts w:eastAsiaTheme="minorEastAsia"/>
          <w:lang w:eastAsia="zh-CN"/>
        </w:rPr>
        <w:t>-HARQ-RTT-Timer is running</w:t>
      </w:r>
      <w:r w:rsidR="008C3201">
        <w:rPr>
          <w:rFonts w:eastAsiaTheme="minorEastAsia"/>
          <w:lang w:eastAsia="zh-CN"/>
        </w:rPr>
        <w:t xml:space="preserve">, </w:t>
      </w:r>
      <w:r w:rsidR="006E3B42">
        <w:rPr>
          <w:rFonts w:eastAsiaTheme="minorEastAsia"/>
          <w:lang w:eastAsia="zh-CN"/>
        </w:rPr>
        <w:t xml:space="preserve">the </w:t>
      </w:r>
      <w:r w:rsidR="008C3201">
        <w:rPr>
          <w:rFonts w:eastAsiaTheme="minorEastAsia"/>
          <w:lang w:eastAsia="zh-CN"/>
        </w:rPr>
        <w:t xml:space="preserve">UE </w:t>
      </w:r>
      <w:r w:rsidR="008C3201">
        <w:rPr>
          <w:rFonts w:eastAsiaTheme="minorEastAsia" w:hint="eastAsia"/>
          <w:lang w:eastAsia="zh-CN"/>
        </w:rPr>
        <w:t>wi</w:t>
      </w:r>
      <w:r w:rsidR="008C3201">
        <w:rPr>
          <w:rFonts w:eastAsiaTheme="minorEastAsia"/>
          <w:lang w:eastAsia="zh-CN"/>
        </w:rPr>
        <w:t>ll not monitor PDCCH. When</w:t>
      </w:r>
      <w:r w:rsidR="008C3201" w:rsidRPr="008C3201">
        <w:rPr>
          <w:rFonts w:eastAsiaTheme="minorEastAsia"/>
          <w:lang w:eastAsia="zh-CN"/>
        </w:rPr>
        <w:t xml:space="preserve"> the timer expires</w:t>
      </w:r>
      <w:r w:rsidR="008C3201">
        <w:rPr>
          <w:rFonts w:eastAsiaTheme="minorEastAsia"/>
          <w:lang w:eastAsia="zh-CN"/>
        </w:rPr>
        <w:t xml:space="preserve">, the </w:t>
      </w:r>
      <w:proofErr w:type="spellStart"/>
      <w:r w:rsidR="008C3201" w:rsidRPr="00505F58">
        <w:rPr>
          <w:rFonts w:eastAsiaTheme="minorEastAsia"/>
          <w:i/>
          <w:lang w:eastAsia="zh-CN"/>
        </w:rPr>
        <w:t>drx-RetransmissionTimer</w:t>
      </w:r>
      <w:proofErr w:type="spellEnd"/>
      <w:r w:rsidR="008C3201">
        <w:rPr>
          <w:rFonts w:eastAsiaTheme="minorEastAsia"/>
          <w:i/>
          <w:lang w:eastAsia="zh-CN"/>
        </w:rPr>
        <w:t xml:space="preserve"> </w:t>
      </w:r>
      <w:r w:rsidR="008C3201" w:rsidRPr="008C3201">
        <w:rPr>
          <w:rFonts w:eastAsiaTheme="minorEastAsia"/>
          <w:lang w:eastAsia="zh-CN"/>
        </w:rPr>
        <w:t>will be started and UE will monitor PDCCH for retransmission</w:t>
      </w:r>
      <w:r w:rsidR="008C3201">
        <w:rPr>
          <w:rFonts w:eastAsiaTheme="minorEastAsia"/>
          <w:i/>
          <w:lang w:eastAsia="zh-CN"/>
        </w:rPr>
        <w:t>.</w:t>
      </w:r>
      <w:r w:rsidR="008C3201" w:rsidRPr="008C3201">
        <w:rPr>
          <w:rFonts w:eastAsiaTheme="minorEastAsia"/>
          <w:lang w:eastAsia="zh-CN"/>
        </w:rPr>
        <w:t xml:space="preserve"> In our view, </w:t>
      </w:r>
      <w:r w:rsidR="008C3201">
        <w:rPr>
          <w:rFonts w:eastAsiaTheme="minorEastAsia"/>
          <w:lang w:eastAsia="zh-CN"/>
        </w:rPr>
        <w:t xml:space="preserve">it will </w:t>
      </w:r>
      <w:r w:rsidR="008E2CBF">
        <w:rPr>
          <w:rFonts w:eastAsiaTheme="minorEastAsia"/>
          <w:lang w:eastAsia="zh-CN"/>
        </w:rPr>
        <w:t xml:space="preserve">waste UE energy to start </w:t>
      </w:r>
      <w:r w:rsidR="00B633CA">
        <w:rPr>
          <w:rFonts w:eastAsiaTheme="minorEastAsia"/>
          <w:lang w:eastAsia="zh-CN"/>
        </w:rPr>
        <w:t xml:space="preserve">the </w:t>
      </w:r>
      <w:proofErr w:type="spellStart"/>
      <w:r w:rsidR="008E2CBF" w:rsidRPr="00505F58">
        <w:rPr>
          <w:rFonts w:eastAsiaTheme="minorEastAsia"/>
          <w:i/>
          <w:lang w:eastAsia="zh-CN"/>
        </w:rPr>
        <w:t>RetransmissionTimer</w:t>
      </w:r>
      <w:proofErr w:type="spellEnd"/>
      <w:r w:rsidR="008E2CBF">
        <w:rPr>
          <w:rFonts w:eastAsiaTheme="minorEastAsia"/>
          <w:i/>
          <w:lang w:eastAsia="zh-CN"/>
        </w:rPr>
        <w:t xml:space="preserve"> </w:t>
      </w:r>
      <w:r w:rsidR="008E2CBF" w:rsidRPr="008E2CBF">
        <w:rPr>
          <w:rFonts w:eastAsiaTheme="minorEastAsia"/>
          <w:lang w:eastAsia="zh-CN"/>
        </w:rPr>
        <w:t>after</w:t>
      </w:r>
      <w:r w:rsidR="008E2CBF">
        <w:rPr>
          <w:rFonts w:eastAsiaTheme="minorEastAsia"/>
          <w:i/>
          <w:lang w:eastAsia="zh-CN"/>
        </w:rPr>
        <w:t xml:space="preserve"> </w:t>
      </w:r>
      <w:r w:rsidR="008E2CBF" w:rsidRPr="008C3201">
        <w:rPr>
          <w:rFonts w:eastAsiaTheme="minorEastAsia"/>
          <w:lang w:eastAsia="zh-CN"/>
        </w:rPr>
        <w:t xml:space="preserve">the </w:t>
      </w:r>
      <w:r w:rsidR="006E3B42">
        <w:rPr>
          <w:rFonts w:eastAsiaTheme="minorEastAsia"/>
          <w:lang w:eastAsia="zh-CN"/>
        </w:rPr>
        <w:t xml:space="preserve">HARQ </w:t>
      </w:r>
      <w:r w:rsidR="008E2CBF" w:rsidRPr="008C3201">
        <w:rPr>
          <w:rFonts w:eastAsiaTheme="minorEastAsia"/>
          <w:lang w:eastAsia="zh-CN"/>
        </w:rPr>
        <w:t>timer expires</w:t>
      </w:r>
      <w:r w:rsidR="008E2CBF">
        <w:rPr>
          <w:rFonts w:eastAsiaTheme="minorEastAsia"/>
          <w:lang w:eastAsia="zh-CN"/>
        </w:rPr>
        <w:t xml:space="preserve">. </w:t>
      </w:r>
      <w:r w:rsidR="00E21738">
        <w:rPr>
          <w:rFonts w:eastAsiaTheme="minorEastAsia"/>
          <w:lang w:eastAsia="zh-CN"/>
        </w:rPr>
        <w:t xml:space="preserve">The </w:t>
      </w:r>
      <w:proofErr w:type="spellStart"/>
      <w:r w:rsidR="00E21738">
        <w:rPr>
          <w:rFonts w:eastAsiaTheme="minorEastAsia"/>
          <w:lang w:eastAsia="zh-CN"/>
        </w:rPr>
        <w:t>gNB</w:t>
      </w:r>
      <w:proofErr w:type="spellEnd"/>
      <w:r w:rsidR="00E21738">
        <w:rPr>
          <w:rFonts w:eastAsiaTheme="minorEastAsia"/>
          <w:lang w:eastAsia="zh-CN"/>
        </w:rPr>
        <w:t xml:space="preserve"> </w:t>
      </w:r>
      <w:r w:rsidR="00B633CA">
        <w:rPr>
          <w:rFonts w:eastAsiaTheme="minorEastAsia"/>
          <w:lang w:eastAsia="zh-CN"/>
        </w:rPr>
        <w:t>in</w:t>
      </w:r>
      <w:r w:rsidR="00E21738">
        <w:rPr>
          <w:rFonts w:eastAsiaTheme="minorEastAsia"/>
          <w:lang w:eastAsia="zh-CN"/>
        </w:rPr>
        <w:t xml:space="preserve"> sleep mode will not transmit the fail</w:t>
      </w:r>
      <w:r w:rsidR="00B633CA">
        <w:rPr>
          <w:rFonts w:eastAsiaTheme="minorEastAsia"/>
          <w:lang w:eastAsia="zh-CN"/>
        </w:rPr>
        <w:t>ed</w:t>
      </w:r>
      <w:r w:rsidR="00E21738">
        <w:rPr>
          <w:rFonts w:eastAsiaTheme="minorEastAsia"/>
          <w:lang w:eastAsia="zh-CN"/>
        </w:rPr>
        <w:t xml:space="preserve"> scheduled data. </w:t>
      </w:r>
      <w:r w:rsidR="008E2CBF">
        <w:rPr>
          <w:rFonts w:eastAsiaTheme="minorEastAsia"/>
          <w:lang w:eastAsia="zh-CN"/>
        </w:rPr>
        <w:t xml:space="preserve">In such case, the </w:t>
      </w:r>
      <w:r w:rsidR="0035058A">
        <w:rPr>
          <w:rFonts w:eastAsiaTheme="minorEastAsia"/>
          <w:lang w:eastAsia="zh-CN"/>
        </w:rPr>
        <w:t xml:space="preserve">HARQ </w:t>
      </w:r>
      <w:r w:rsidR="006E3B42">
        <w:rPr>
          <w:rFonts w:eastAsiaTheme="minorEastAsia"/>
          <w:lang w:eastAsia="zh-CN"/>
        </w:rPr>
        <w:t xml:space="preserve">timer </w:t>
      </w:r>
      <w:r w:rsidR="008E2CBF">
        <w:rPr>
          <w:rFonts w:eastAsiaTheme="minorEastAsia"/>
          <w:lang w:eastAsia="zh-CN"/>
        </w:rPr>
        <w:t>may be stopped/paused</w:t>
      </w:r>
      <w:r w:rsidR="00E21738">
        <w:rPr>
          <w:rFonts w:eastAsiaTheme="minorEastAsia"/>
          <w:lang w:eastAsia="zh-CN"/>
        </w:rPr>
        <w:t xml:space="preserve"> during the Cell DTX/DRX non-active period</w:t>
      </w:r>
      <w:r w:rsidR="00DA4C0E">
        <w:rPr>
          <w:rFonts w:eastAsiaTheme="minorEastAsia"/>
          <w:lang w:eastAsia="zh-CN"/>
        </w:rPr>
        <w:t xml:space="preserve"> </w:t>
      </w:r>
      <w:r w:rsidR="000D01C9">
        <w:rPr>
          <w:rFonts w:eastAsiaTheme="minorEastAsia"/>
          <w:lang w:eastAsia="zh-CN"/>
        </w:rPr>
        <w:t xml:space="preserve">and can be resumed/restarted in </w:t>
      </w:r>
      <w:r w:rsidR="00E21738">
        <w:rPr>
          <w:rFonts w:eastAsiaTheme="minorEastAsia"/>
          <w:lang w:eastAsia="zh-CN"/>
        </w:rPr>
        <w:t>Cell DTX/DRX active period</w:t>
      </w:r>
      <w:r w:rsidR="008E2CBF">
        <w:rPr>
          <w:rFonts w:eastAsiaTheme="minorEastAsia"/>
          <w:lang w:eastAsia="zh-CN"/>
        </w:rPr>
        <w:t>.</w:t>
      </w:r>
      <w:r w:rsidR="00B633CA">
        <w:rPr>
          <w:rFonts w:eastAsiaTheme="minorEastAsia"/>
          <w:lang w:eastAsia="zh-CN"/>
        </w:rPr>
        <w:t xml:space="preserve"> The </w:t>
      </w:r>
      <w:proofErr w:type="spellStart"/>
      <w:r w:rsidR="00B633CA" w:rsidRPr="00B633CA">
        <w:rPr>
          <w:rFonts w:eastAsiaTheme="minorEastAsia"/>
          <w:i/>
          <w:lang w:eastAsia="zh-CN"/>
        </w:rPr>
        <w:t>RetransmissionTimer</w:t>
      </w:r>
      <w:proofErr w:type="spellEnd"/>
      <w:r w:rsidR="00B633CA">
        <w:rPr>
          <w:rFonts w:eastAsiaTheme="minorEastAsia"/>
          <w:lang w:eastAsia="zh-CN"/>
        </w:rPr>
        <w:t xml:space="preserve"> will be started only after the HARQ timer expires in the cell DTX/DRX active period</w:t>
      </w:r>
      <w:r w:rsidR="00CA7BA9">
        <w:rPr>
          <w:rFonts w:eastAsiaTheme="minorEastAsia"/>
          <w:lang w:eastAsia="zh-CN"/>
        </w:rPr>
        <w:t>.</w:t>
      </w:r>
    </w:p>
    <w:p w14:paraId="581899F6" w14:textId="1D49B44B" w:rsidR="00B47362" w:rsidRDefault="001B5F7F" w:rsidP="00B47362">
      <w:pPr>
        <w:jc w:val="center"/>
        <w:rPr>
          <w:rFonts w:eastAsiaTheme="minorEastAsia"/>
          <w:lang w:eastAsia="zh-CN"/>
        </w:rPr>
      </w:pPr>
      <w:r w:rsidRPr="001B5F7F">
        <w:rPr>
          <w:rFonts w:eastAsiaTheme="minorEastAsia"/>
          <w:noProof/>
          <w:lang w:eastAsia="zh-CN"/>
        </w:rPr>
        <w:drawing>
          <wp:inline distT="0" distB="0" distL="0" distR="0" wp14:anchorId="2F9665CF" wp14:editId="7E2933EA">
            <wp:extent cx="4222143" cy="2502011"/>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50432" cy="2518775"/>
                    </a:xfrm>
                    <a:prstGeom prst="rect">
                      <a:avLst/>
                    </a:prstGeom>
                  </pic:spPr>
                </pic:pic>
              </a:graphicData>
            </a:graphic>
          </wp:inline>
        </w:drawing>
      </w:r>
      <w:r w:rsidR="00B47362">
        <w:rPr>
          <w:rFonts w:eastAsiaTheme="minorEastAsia"/>
          <w:lang w:eastAsia="zh-CN"/>
        </w:rPr>
        <w:t xml:space="preserve"> </w:t>
      </w:r>
    </w:p>
    <w:p w14:paraId="42D74FA7" w14:textId="70B6D2D6" w:rsidR="00B47362" w:rsidRPr="00B366B3" w:rsidRDefault="00B47362" w:rsidP="00B47362">
      <w:pPr>
        <w:pStyle w:val="ListParagraph"/>
        <w:adjustRightInd/>
        <w:ind w:left="420" w:firstLineChars="0" w:firstLine="0"/>
        <w:jc w:val="center"/>
        <w:rPr>
          <w:rFonts w:eastAsia="SimSun"/>
          <w:kern w:val="2"/>
          <w:szCs w:val="22"/>
          <w:lang w:eastAsia="zh-CN"/>
        </w:rPr>
      </w:pPr>
      <w:r>
        <w:rPr>
          <w:rFonts w:eastAsia="SimSun" w:hint="eastAsia"/>
          <w:kern w:val="2"/>
          <w:szCs w:val="22"/>
          <w:lang w:eastAsia="zh-CN"/>
        </w:rPr>
        <w:t>F</w:t>
      </w:r>
      <w:r>
        <w:rPr>
          <w:rFonts w:eastAsia="SimSun"/>
          <w:kern w:val="2"/>
          <w:szCs w:val="22"/>
          <w:lang w:eastAsia="zh-CN"/>
        </w:rPr>
        <w:t xml:space="preserve">ig.1 </w:t>
      </w:r>
      <w:r w:rsidRPr="00B366B3">
        <w:rPr>
          <w:rFonts w:eastAsia="SimSun"/>
          <w:kern w:val="2"/>
          <w:szCs w:val="22"/>
          <w:lang w:eastAsia="zh-CN"/>
        </w:rPr>
        <w:t>UE chang</w:t>
      </w:r>
      <w:r w:rsidR="00490731">
        <w:rPr>
          <w:rFonts w:eastAsia="SimSun"/>
          <w:kern w:val="2"/>
          <w:szCs w:val="22"/>
          <w:lang w:eastAsia="zh-CN"/>
        </w:rPr>
        <w:t>ing</w:t>
      </w:r>
      <w:r w:rsidRPr="00B366B3">
        <w:rPr>
          <w:rFonts w:eastAsia="SimSun"/>
          <w:kern w:val="2"/>
          <w:szCs w:val="22"/>
          <w:lang w:eastAsia="zh-CN"/>
        </w:rPr>
        <w:t xml:space="preserve"> its</w:t>
      </w:r>
      <w:r w:rsidR="004B1759">
        <w:rPr>
          <w:rFonts w:eastAsia="SimSun"/>
          <w:kern w:val="2"/>
          <w:szCs w:val="22"/>
          <w:lang w:eastAsia="zh-CN"/>
        </w:rPr>
        <w:t xml:space="preserve"> existing</w:t>
      </w:r>
      <w:r w:rsidRPr="00B366B3">
        <w:rPr>
          <w:rFonts w:eastAsia="SimSun"/>
          <w:kern w:val="2"/>
          <w:szCs w:val="22"/>
          <w:lang w:eastAsia="zh-CN"/>
        </w:rPr>
        <w:t xml:space="preserve"> </w:t>
      </w:r>
      <w:r>
        <w:rPr>
          <w:rFonts w:eastAsia="SimSun"/>
          <w:kern w:val="2"/>
          <w:szCs w:val="22"/>
          <w:lang w:eastAsia="zh-CN"/>
        </w:rPr>
        <w:t xml:space="preserve">C-DRX </w:t>
      </w:r>
      <w:r w:rsidRPr="00B366B3">
        <w:rPr>
          <w:rFonts w:eastAsia="SimSun"/>
          <w:kern w:val="2"/>
          <w:szCs w:val="22"/>
          <w:lang w:eastAsia="zh-CN"/>
        </w:rPr>
        <w:t>behaviours according to the Cell DTX</w:t>
      </w:r>
    </w:p>
    <w:p w14:paraId="6597B5E9" w14:textId="04E4C2CA" w:rsidR="005D7F1B" w:rsidRPr="007A6709" w:rsidRDefault="00731AF3" w:rsidP="00D64ECF">
      <w:pPr>
        <w:pStyle w:val="ListParagraph"/>
        <w:numPr>
          <w:ilvl w:val="0"/>
          <w:numId w:val="21"/>
        </w:numPr>
        <w:ind w:left="0" w:firstLineChars="0" w:firstLine="0"/>
        <w:rPr>
          <w:rFonts w:eastAsiaTheme="minorEastAsia"/>
          <w:b/>
          <w:lang w:eastAsia="zh-CN"/>
        </w:rPr>
      </w:pPr>
      <w:r>
        <w:rPr>
          <w:rFonts w:eastAsiaTheme="minorEastAsia"/>
          <w:b/>
          <w:lang w:eastAsia="zh-CN"/>
        </w:rPr>
        <w:t>D</w:t>
      </w:r>
      <w:r w:rsidR="005D7F1B" w:rsidRPr="007A6709">
        <w:rPr>
          <w:rFonts w:eastAsiaTheme="minorEastAsia"/>
          <w:b/>
          <w:lang w:eastAsia="zh-CN"/>
        </w:rPr>
        <w:t>efine new conditions for UE behaviour</w:t>
      </w:r>
      <w:r>
        <w:rPr>
          <w:rFonts w:eastAsiaTheme="minorEastAsia"/>
          <w:b/>
          <w:lang w:eastAsia="zh-CN"/>
        </w:rPr>
        <w:t xml:space="preserve"> changes when </w:t>
      </w:r>
      <w:r w:rsidRPr="007A6709">
        <w:rPr>
          <w:rFonts w:eastAsiaTheme="minorEastAsia"/>
          <w:b/>
          <w:lang w:eastAsia="zh-CN"/>
        </w:rPr>
        <w:t>cell DTX non-active period</w:t>
      </w:r>
      <w:r>
        <w:rPr>
          <w:rFonts w:eastAsiaTheme="minorEastAsia"/>
          <w:b/>
          <w:lang w:eastAsia="zh-CN"/>
        </w:rPr>
        <w:t xml:space="preserve"> starts during the C-DRX related timer is running, i.e. the </w:t>
      </w:r>
      <w:proofErr w:type="spellStart"/>
      <w:r w:rsidRPr="007C2493">
        <w:rPr>
          <w:rFonts w:eastAsiaTheme="minorEastAsia"/>
          <w:b/>
          <w:i/>
          <w:lang w:eastAsia="zh-CN"/>
        </w:rPr>
        <w:t>drx-InactivityTimer</w:t>
      </w:r>
      <w:proofErr w:type="spellEnd"/>
      <w:r>
        <w:rPr>
          <w:rFonts w:eastAsiaTheme="minorEastAsia"/>
          <w:b/>
          <w:lang w:eastAsia="zh-CN"/>
        </w:rPr>
        <w:t xml:space="preserve"> and</w:t>
      </w:r>
      <w:r w:rsidRPr="00385901">
        <w:rPr>
          <w:rFonts w:eastAsiaTheme="minorEastAsia"/>
          <w:b/>
          <w:lang w:eastAsia="zh-CN"/>
        </w:rPr>
        <w:t xml:space="preserve"> </w:t>
      </w:r>
      <w:r>
        <w:rPr>
          <w:rFonts w:eastAsiaTheme="minorEastAsia"/>
          <w:b/>
          <w:lang w:eastAsia="zh-CN"/>
        </w:rPr>
        <w:t>HARQ timer should be stopped/paused</w:t>
      </w:r>
      <w:r w:rsidRPr="007A6709">
        <w:rPr>
          <w:rFonts w:eastAsiaTheme="minorEastAsia"/>
          <w:b/>
          <w:lang w:eastAsia="zh-CN"/>
        </w:rPr>
        <w:t>.</w:t>
      </w:r>
      <w:r w:rsidR="005D7F1B" w:rsidRPr="007A6709">
        <w:rPr>
          <w:rFonts w:eastAsiaTheme="minorEastAsia"/>
          <w:b/>
          <w:lang w:eastAsia="zh-CN"/>
        </w:rPr>
        <w:t xml:space="preserve"> </w:t>
      </w:r>
    </w:p>
    <w:p w14:paraId="190AC70B" w14:textId="53B206D8" w:rsidR="00EB0039" w:rsidRDefault="002C2346" w:rsidP="00C65988">
      <w:pPr>
        <w:rPr>
          <w:rFonts w:eastAsiaTheme="minorEastAsia"/>
          <w:lang w:eastAsia="zh-CN"/>
        </w:rPr>
      </w:pPr>
      <w:r>
        <w:rPr>
          <w:rFonts w:eastAsiaTheme="minorEastAsia"/>
          <w:lang w:eastAsia="zh-CN"/>
        </w:rPr>
        <w:t>W</w:t>
      </w:r>
      <w:r>
        <w:rPr>
          <w:rFonts w:eastAsiaTheme="minorEastAsia" w:hint="eastAsia"/>
          <w:lang w:eastAsia="zh-CN"/>
        </w:rPr>
        <w:t>hen</w:t>
      </w:r>
      <w:r>
        <w:rPr>
          <w:rFonts w:eastAsiaTheme="minorEastAsia"/>
          <w:lang w:eastAsia="zh-CN"/>
        </w:rPr>
        <w:t xml:space="preserve"> the UE is scheduled with a PDCCH, </w:t>
      </w:r>
      <w:r w:rsidR="008C5796">
        <w:rPr>
          <w:rFonts w:eastAsiaTheme="minorEastAsia"/>
          <w:lang w:eastAsia="zh-CN"/>
        </w:rPr>
        <w:t xml:space="preserve">the NW may configure </w:t>
      </w:r>
      <w:r>
        <w:rPr>
          <w:rFonts w:eastAsiaTheme="minorEastAsia"/>
          <w:lang w:eastAsia="zh-CN"/>
        </w:rPr>
        <w:t xml:space="preserve">it </w:t>
      </w:r>
      <w:r w:rsidR="00EB0039">
        <w:rPr>
          <w:rFonts w:eastAsiaTheme="minorEastAsia"/>
          <w:lang w:eastAsia="zh-CN"/>
        </w:rPr>
        <w:t>with a</w:t>
      </w:r>
      <w:r w:rsidR="00D4724C">
        <w:rPr>
          <w:rFonts w:eastAsiaTheme="minorEastAsia"/>
          <w:lang w:eastAsia="zh-CN"/>
        </w:rPr>
        <w:t xml:space="preserve"> </w:t>
      </w:r>
      <w:proofErr w:type="spellStart"/>
      <w:r w:rsidR="00D4724C" w:rsidRPr="00505F58">
        <w:rPr>
          <w:rFonts w:eastAsiaTheme="minorEastAsia"/>
          <w:i/>
          <w:lang w:eastAsia="zh-CN"/>
        </w:rPr>
        <w:t>bwp-</w:t>
      </w:r>
      <w:r w:rsidR="00E976F7" w:rsidRPr="00505F58">
        <w:rPr>
          <w:rFonts w:eastAsiaTheme="minorEastAsia"/>
          <w:i/>
          <w:lang w:eastAsia="zh-CN"/>
        </w:rPr>
        <w:t>I</w:t>
      </w:r>
      <w:r w:rsidR="00D4724C" w:rsidRPr="00505F58">
        <w:rPr>
          <w:rFonts w:eastAsiaTheme="minorEastAsia"/>
          <w:i/>
          <w:lang w:eastAsia="zh-CN"/>
        </w:rPr>
        <w:t>nactivityTimer</w:t>
      </w:r>
      <w:proofErr w:type="spellEnd"/>
      <w:r w:rsidR="00D4724C">
        <w:rPr>
          <w:rFonts w:eastAsiaTheme="minorEastAsia"/>
          <w:lang w:eastAsia="zh-CN"/>
        </w:rPr>
        <w:t xml:space="preserve">. If </w:t>
      </w:r>
      <w:r w:rsidR="00EB0039">
        <w:rPr>
          <w:rFonts w:eastAsiaTheme="minorEastAsia"/>
          <w:lang w:eastAsia="zh-CN"/>
        </w:rPr>
        <w:t xml:space="preserve">a </w:t>
      </w:r>
      <w:r w:rsidR="00D4724C">
        <w:rPr>
          <w:rFonts w:eastAsiaTheme="minorEastAsia"/>
          <w:lang w:eastAsia="zh-CN"/>
        </w:rPr>
        <w:t>UE do</w:t>
      </w:r>
      <w:r w:rsidR="00EB0039">
        <w:rPr>
          <w:rFonts w:eastAsiaTheme="minorEastAsia"/>
          <w:lang w:eastAsia="zh-CN"/>
        </w:rPr>
        <w:t>es</w:t>
      </w:r>
      <w:r w:rsidR="00D4724C">
        <w:rPr>
          <w:rFonts w:eastAsiaTheme="minorEastAsia"/>
          <w:lang w:eastAsia="zh-CN"/>
        </w:rPr>
        <w:t xml:space="preserve"> not receive the schedule</w:t>
      </w:r>
      <w:r w:rsidR="00EB0039">
        <w:rPr>
          <w:rFonts w:eastAsiaTheme="minorEastAsia"/>
          <w:lang w:eastAsia="zh-CN"/>
        </w:rPr>
        <w:t>d</w:t>
      </w:r>
      <w:r w:rsidR="00D4724C">
        <w:rPr>
          <w:rFonts w:eastAsiaTheme="minorEastAsia"/>
          <w:lang w:eastAsia="zh-CN"/>
        </w:rPr>
        <w:t xml:space="preserve"> DCI within the timer, the BWP will switch to the default downlink BWP to save UE’s energy, since there is no more traffic. </w:t>
      </w:r>
      <w:r w:rsidR="00C65988" w:rsidRPr="00C65988">
        <w:rPr>
          <w:rFonts w:eastAsiaTheme="minorEastAsia"/>
          <w:lang w:eastAsia="zh-CN"/>
        </w:rPr>
        <w:t xml:space="preserve">However, </w:t>
      </w:r>
      <w:r w:rsidR="00A66F13">
        <w:rPr>
          <w:rFonts w:eastAsiaTheme="minorEastAsia"/>
          <w:lang w:eastAsia="zh-CN"/>
        </w:rPr>
        <w:t xml:space="preserve">during the </w:t>
      </w:r>
      <w:r w:rsidR="00C65988" w:rsidRPr="00C65988">
        <w:rPr>
          <w:rFonts w:eastAsiaTheme="minorEastAsia"/>
          <w:lang w:eastAsia="zh-CN"/>
        </w:rPr>
        <w:t xml:space="preserve">cell DTX </w:t>
      </w:r>
      <w:r w:rsidR="00C65988" w:rsidRPr="00C65988">
        <w:rPr>
          <w:rFonts w:eastAsiaTheme="minorEastAsia" w:hint="eastAsia"/>
          <w:lang w:eastAsia="zh-CN"/>
        </w:rPr>
        <w:t>non</w:t>
      </w:r>
      <w:r w:rsidR="00C65988" w:rsidRPr="00C65988">
        <w:rPr>
          <w:rFonts w:eastAsiaTheme="minorEastAsia"/>
          <w:lang w:eastAsia="zh-CN"/>
        </w:rPr>
        <w:t>-active period</w:t>
      </w:r>
      <w:r w:rsidR="00A66F13">
        <w:rPr>
          <w:rFonts w:eastAsiaTheme="minorEastAsia"/>
          <w:lang w:eastAsia="zh-CN"/>
        </w:rPr>
        <w:t xml:space="preserve">, there will be no PDCCH dynamic scheduling, which will </w:t>
      </w:r>
      <w:r w:rsidR="0016373C">
        <w:rPr>
          <w:rFonts w:eastAsiaTheme="minorEastAsia"/>
          <w:lang w:eastAsia="zh-CN"/>
        </w:rPr>
        <w:t xml:space="preserve">lead to </w:t>
      </w:r>
      <w:r w:rsidR="00EB0039">
        <w:rPr>
          <w:rFonts w:eastAsiaTheme="minorEastAsia"/>
          <w:lang w:eastAsia="zh-CN"/>
        </w:rPr>
        <w:t xml:space="preserve">unnecessary </w:t>
      </w:r>
      <w:r w:rsidR="0016373C">
        <w:rPr>
          <w:rFonts w:eastAsiaTheme="minorEastAsia"/>
          <w:lang w:eastAsia="zh-CN"/>
        </w:rPr>
        <w:t>switch</w:t>
      </w:r>
      <w:r w:rsidR="00EB0039">
        <w:rPr>
          <w:rFonts w:eastAsiaTheme="minorEastAsia"/>
          <w:lang w:eastAsia="zh-CN"/>
        </w:rPr>
        <w:t>ing</w:t>
      </w:r>
      <w:r w:rsidR="0016373C">
        <w:rPr>
          <w:rFonts w:eastAsiaTheme="minorEastAsia"/>
          <w:lang w:eastAsia="zh-CN"/>
        </w:rPr>
        <w:t xml:space="preserve"> to </w:t>
      </w:r>
      <w:r w:rsidR="0016373C" w:rsidRPr="0016373C">
        <w:rPr>
          <w:rFonts w:eastAsiaTheme="minorEastAsia"/>
          <w:lang w:eastAsia="zh-CN"/>
        </w:rPr>
        <w:t>the default downlink BWP</w:t>
      </w:r>
      <w:r w:rsidR="0016373C">
        <w:rPr>
          <w:rFonts w:eastAsiaTheme="minorEastAsia"/>
          <w:lang w:eastAsia="zh-CN"/>
        </w:rPr>
        <w:t xml:space="preserve"> after the timer</w:t>
      </w:r>
      <w:r w:rsidR="00EB0039">
        <w:rPr>
          <w:rFonts w:eastAsiaTheme="minorEastAsia"/>
          <w:lang w:eastAsia="zh-CN"/>
        </w:rPr>
        <w:t xml:space="preserve"> expires</w:t>
      </w:r>
      <w:r w:rsidR="0016373C">
        <w:rPr>
          <w:rFonts w:eastAsiaTheme="minorEastAsia"/>
          <w:lang w:eastAsia="zh-CN"/>
        </w:rPr>
        <w:t xml:space="preserve">. </w:t>
      </w:r>
      <w:r w:rsidR="00C65988" w:rsidRPr="00C65988">
        <w:rPr>
          <w:rFonts w:eastAsiaTheme="minorEastAsia"/>
          <w:lang w:eastAsia="zh-CN"/>
        </w:rPr>
        <w:t xml:space="preserve">If there </w:t>
      </w:r>
      <w:r w:rsidR="00EB0039">
        <w:rPr>
          <w:rFonts w:eastAsiaTheme="minorEastAsia"/>
          <w:lang w:eastAsia="zh-CN"/>
        </w:rPr>
        <w:t>is a</w:t>
      </w:r>
      <w:r w:rsidR="00C65988" w:rsidRPr="00C65988">
        <w:rPr>
          <w:rFonts w:eastAsiaTheme="minorEastAsia"/>
          <w:lang w:eastAsia="zh-CN"/>
        </w:rPr>
        <w:t xml:space="preserve"> PDCCH scheduled in </w:t>
      </w:r>
      <w:r w:rsidR="00CA484B">
        <w:rPr>
          <w:rFonts w:eastAsiaTheme="minorEastAsia"/>
          <w:lang w:eastAsia="zh-CN"/>
        </w:rPr>
        <w:t xml:space="preserve">the next </w:t>
      </w:r>
      <w:r w:rsidR="00C65988" w:rsidRPr="00C65988">
        <w:rPr>
          <w:rFonts w:eastAsiaTheme="minorEastAsia"/>
          <w:lang w:eastAsia="zh-CN"/>
        </w:rPr>
        <w:t xml:space="preserve">cell DTX active period, it will </w:t>
      </w:r>
      <w:r w:rsidR="0016373C">
        <w:rPr>
          <w:rFonts w:eastAsiaTheme="minorEastAsia"/>
          <w:lang w:eastAsia="zh-CN"/>
        </w:rPr>
        <w:t>switch</w:t>
      </w:r>
      <w:r w:rsidR="00C65988" w:rsidRPr="00C65988">
        <w:rPr>
          <w:rFonts w:eastAsiaTheme="minorEastAsia"/>
          <w:lang w:eastAsia="zh-CN"/>
        </w:rPr>
        <w:t xml:space="preserve"> </w:t>
      </w:r>
      <w:r w:rsidR="0016373C">
        <w:rPr>
          <w:rFonts w:eastAsiaTheme="minorEastAsia"/>
          <w:lang w:eastAsia="zh-CN"/>
        </w:rPr>
        <w:t>to the la</w:t>
      </w:r>
      <w:r w:rsidR="005F2B68">
        <w:rPr>
          <w:rFonts w:eastAsiaTheme="minorEastAsia"/>
          <w:lang w:eastAsia="zh-CN"/>
        </w:rPr>
        <w:t>r</w:t>
      </w:r>
      <w:r w:rsidR="0016373C">
        <w:rPr>
          <w:rFonts w:eastAsiaTheme="minorEastAsia"/>
          <w:lang w:eastAsia="zh-CN"/>
        </w:rPr>
        <w:t>ger</w:t>
      </w:r>
      <w:r w:rsidR="005F2B68">
        <w:rPr>
          <w:rFonts w:eastAsiaTheme="minorEastAsia"/>
          <w:lang w:eastAsia="zh-CN"/>
        </w:rPr>
        <w:t xml:space="preserve"> </w:t>
      </w:r>
      <w:r w:rsidR="00C65988" w:rsidRPr="00C65988">
        <w:rPr>
          <w:rFonts w:eastAsiaTheme="minorEastAsia"/>
          <w:lang w:eastAsia="zh-CN"/>
        </w:rPr>
        <w:t xml:space="preserve">BWP, which will </w:t>
      </w:r>
      <w:r w:rsidR="00EB0039">
        <w:rPr>
          <w:rFonts w:eastAsiaTheme="minorEastAsia"/>
          <w:lang w:eastAsia="zh-CN"/>
        </w:rPr>
        <w:t xml:space="preserve">lead to an </w:t>
      </w:r>
      <w:r w:rsidR="00C65988" w:rsidRPr="00C65988">
        <w:rPr>
          <w:rFonts w:eastAsiaTheme="minorEastAsia"/>
          <w:lang w:eastAsia="zh-CN"/>
        </w:rPr>
        <w:t>overhead and decrease the efficiency and performance due to the delay</w:t>
      </w:r>
      <w:r w:rsidR="00EB0039">
        <w:rPr>
          <w:rFonts w:eastAsiaTheme="minorEastAsia"/>
          <w:lang w:eastAsia="zh-CN"/>
        </w:rPr>
        <w:t>ed</w:t>
      </w:r>
      <w:r w:rsidR="00C65988" w:rsidRPr="00C65988">
        <w:rPr>
          <w:rFonts w:eastAsiaTheme="minorEastAsia"/>
          <w:lang w:eastAsia="zh-CN"/>
        </w:rPr>
        <w:t xml:space="preserve"> NW scheduling.</w:t>
      </w:r>
      <w:r w:rsidR="000E2FDC">
        <w:rPr>
          <w:rFonts w:eastAsiaTheme="minorEastAsia"/>
          <w:lang w:eastAsia="zh-CN"/>
        </w:rPr>
        <w:t xml:space="preserve"> Such </w:t>
      </w:r>
      <w:r w:rsidR="000A4502">
        <w:rPr>
          <w:rFonts w:eastAsiaTheme="minorEastAsia"/>
          <w:lang w:eastAsia="zh-CN"/>
        </w:rPr>
        <w:t xml:space="preserve">mechanism </w:t>
      </w:r>
      <w:r w:rsidR="00EB0039">
        <w:rPr>
          <w:rFonts w:eastAsiaTheme="minorEastAsia"/>
          <w:lang w:eastAsia="zh-CN"/>
        </w:rPr>
        <w:t xml:space="preserve">can </w:t>
      </w:r>
      <w:r w:rsidR="000A4502">
        <w:rPr>
          <w:rFonts w:eastAsiaTheme="minorEastAsia"/>
          <w:lang w:eastAsia="zh-CN"/>
        </w:rPr>
        <w:t>cause frequent BWP switch</w:t>
      </w:r>
      <w:r w:rsidR="00EB0039">
        <w:rPr>
          <w:rFonts w:eastAsiaTheme="minorEastAsia"/>
          <w:lang w:eastAsia="zh-CN"/>
        </w:rPr>
        <w:t>ing</w:t>
      </w:r>
      <w:r w:rsidR="000A4502">
        <w:rPr>
          <w:rFonts w:eastAsiaTheme="minorEastAsia"/>
          <w:lang w:eastAsia="zh-CN"/>
        </w:rPr>
        <w:t xml:space="preserve"> with the cell DTX/DRX</w:t>
      </w:r>
      <w:r w:rsidR="00EB0039">
        <w:rPr>
          <w:rFonts w:eastAsiaTheme="minorEastAsia"/>
          <w:lang w:eastAsia="zh-CN"/>
        </w:rPr>
        <w:t xml:space="preserve"> enabled</w:t>
      </w:r>
      <w:r w:rsidR="00CA484B">
        <w:rPr>
          <w:rFonts w:eastAsiaTheme="minorEastAsia"/>
          <w:lang w:eastAsia="zh-CN"/>
        </w:rPr>
        <w:t xml:space="preserve"> (Fig.2)</w:t>
      </w:r>
      <w:r w:rsidR="000A4502">
        <w:rPr>
          <w:rFonts w:eastAsiaTheme="minorEastAsia"/>
          <w:lang w:eastAsia="zh-CN"/>
        </w:rPr>
        <w:t>.</w:t>
      </w:r>
      <w:r w:rsidR="00E976F7">
        <w:rPr>
          <w:rFonts w:eastAsiaTheme="minorEastAsia"/>
          <w:lang w:eastAsia="zh-CN"/>
        </w:rPr>
        <w:t xml:space="preserve"> </w:t>
      </w:r>
      <w:r w:rsidR="00CA484B">
        <w:rPr>
          <w:rFonts w:eastAsiaTheme="minorEastAsia"/>
          <w:lang w:eastAsia="zh-CN"/>
        </w:rPr>
        <w:t>Therefore, t</w:t>
      </w:r>
      <w:r w:rsidR="005C2E9F">
        <w:rPr>
          <w:rFonts w:eastAsiaTheme="minorEastAsia"/>
          <w:lang w:eastAsia="zh-CN"/>
        </w:rPr>
        <w:t xml:space="preserve">he </w:t>
      </w:r>
      <w:proofErr w:type="spellStart"/>
      <w:r w:rsidR="005C2E9F" w:rsidRPr="00505F58">
        <w:rPr>
          <w:rFonts w:eastAsiaTheme="minorEastAsia"/>
          <w:i/>
          <w:lang w:eastAsia="zh-CN"/>
        </w:rPr>
        <w:t>bwp-InactivityTimer</w:t>
      </w:r>
      <w:proofErr w:type="spellEnd"/>
      <w:r w:rsidR="005C2E9F">
        <w:rPr>
          <w:rFonts w:eastAsiaTheme="minorEastAsia"/>
          <w:lang w:eastAsia="zh-CN"/>
        </w:rPr>
        <w:t xml:space="preserve"> should be paused during cell DTX non-active period and resume</w:t>
      </w:r>
      <w:r w:rsidR="00CA484B">
        <w:rPr>
          <w:rFonts w:eastAsiaTheme="minorEastAsia"/>
          <w:lang w:eastAsia="zh-CN"/>
        </w:rPr>
        <w:t>d</w:t>
      </w:r>
      <w:r w:rsidR="005C2E9F">
        <w:rPr>
          <w:rFonts w:eastAsiaTheme="minorEastAsia"/>
          <w:lang w:eastAsia="zh-CN"/>
        </w:rPr>
        <w:t xml:space="preserve"> running during cell DTX active period.</w:t>
      </w:r>
    </w:p>
    <w:p w14:paraId="0208ADCF" w14:textId="663E8E04" w:rsidR="00C65988" w:rsidRDefault="00EB0039" w:rsidP="00C65988">
      <w:pPr>
        <w:rPr>
          <w:rFonts w:eastAsiaTheme="minorEastAsia"/>
          <w:lang w:eastAsia="zh-CN"/>
        </w:rPr>
      </w:pPr>
      <w:r>
        <w:rPr>
          <w:rFonts w:eastAsiaTheme="minorEastAsia"/>
          <w:lang w:eastAsia="zh-CN"/>
        </w:rPr>
        <w:lastRenderedPageBreak/>
        <w:t xml:space="preserve">A similar issue can be observed in </w:t>
      </w:r>
      <w:r w:rsidR="00746A15">
        <w:rPr>
          <w:rFonts w:eastAsiaTheme="minorEastAsia"/>
          <w:lang w:eastAsia="zh-CN"/>
        </w:rPr>
        <w:t xml:space="preserve">the </w:t>
      </w:r>
      <w:proofErr w:type="spellStart"/>
      <w:r w:rsidR="00746A15">
        <w:rPr>
          <w:rFonts w:eastAsiaTheme="minorEastAsia"/>
          <w:lang w:eastAsia="zh-CN"/>
        </w:rPr>
        <w:t>SCell</w:t>
      </w:r>
      <w:proofErr w:type="spellEnd"/>
      <w:r w:rsidR="00746A15">
        <w:rPr>
          <w:rFonts w:eastAsiaTheme="minorEastAsia"/>
          <w:lang w:eastAsia="zh-CN"/>
        </w:rPr>
        <w:t xml:space="preserve"> </w:t>
      </w:r>
      <w:r>
        <w:rPr>
          <w:rFonts w:eastAsiaTheme="minorEastAsia"/>
          <w:lang w:eastAsia="zh-CN"/>
        </w:rPr>
        <w:t xml:space="preserve">which </w:t>
      </w:r>
      <w:r w:rsidR="00746A15">
        <w:rPr>
          <w:rFonts w:eastAsiaTheme="minorEastAsia"/>
          <w:lang w:eastAsia="zh-CN"/>
        </w:rPr>
        <w:t xml:space="preserve">should </w:t>
      </w:r>
      <w:r>
        <w:rPr>
          <w:rFonts w:eastAsiaTheme="minorEastAsia"/>
          <w:lang w:eastAsia="zh-CN"/>
        </w:rPr>
        <w:t xml:space="preserve">not </w:t>
      </w:r>
      <w:r w:rsidR="00746A15">
        <w:rPr>
          <w:rFonts w:eastAsiaTheme="minorEastAsia"/>
          <w:lang w:eastAsia="zh-CN"/>
        </w:rPr>
        <w:t xml:space="preserve">be frequently (de)activated when the cell enters cell DTX/DRX active or non-active period. Thus, </w:t>
      </w:r>
      <w:r w:rsidR="00E976F7">
        <w:rPr>
          <w:rFonts w:eastAsiaTheme="minorEastAsia"/>
          <w:lang w:eastAsia="zh-CN"/>
        </w:rPr>
        <w:t xml:space="preserve">the </w:t>
      </w:r>
      <w:bookmarkStart w:id="6" w:name="_Hlk134206513"/>
      <w:proofErr w:type="spellStart"/>
      <w:r w:rsidR="00E976F7" w:rsidRPr="00505F58">
        <w:rPr>
          <w:rFonts w:eastAsiaTheme="minorEastAsia"/>
          <w:i/>
          <w:lang w:eastAsia="zh-CN"/>
        </w:rPr>
        <w:t>sCellDeactivationTimer</w:t>
      </w:r>
      <w:bookmarkEnd w:id="6"/>
      <w:proofErr w:type="spellEnd"/>
      <w:r w:rsidR="00E976F7">
        <w:rPr>
          <w:rFonts w:eastAsiaTheme="minorEastAsia"/>
          <w:lang w:eastAsia="zh-CN"/>
        </w:rPr>
        <w:t xml:space="preserve"> should also be paused due to the same reason as </w:t>
      </w:r>
      <w:proofErr w:type="spellStart"/>
      <w:r w:rsidR="00E976F7" w:rsidRPr="00505F58">
        <w:rPr>
          <w:rFonts w:eastAsiaTheme="minorEastAsia"/>
          <w:i/>
          <w:lang w:eastAsia="zh-CN"/>
        </w:rPr>
        <w:t>bwp-InactivityTimer</w:t>
      </w:r>
      <w:proofErr w:type="spellEnd"/>
      <w:r w:rsidR="00E976F7">
        <w:rPr>
          <w:rFonts w:eastAsiaTheme="minorEastAsia"/>
          <w:lang w:eastAsia="zh-CN"/>
        </w:rPr>
        <w:t>.</w:t>
      </w:r>
    </w:p>
    <w:p w14:paraId="3F7BC791" w14:textId="7C2BC015" w:rsidR="000A4502" w:rsidRDefault="001B31AB" w:rsidP="00184783">
      <w:pPr>
        <w:jc w:val="center"/>
        <w:rPr>
          <w:rFonts w:eastAsiaTheme="minorEastAsia"/>
          <w:lang w:eastAsia="zh-CN"/>
        </w:rPr>
      </w:pPr>
      <w:r>
        <w:rPr>
          <w:noProof/>
        </w:rPr>
        <w:drawing>
          <wp:inline distT="0" distB="0" distL="0" distR="0" wp14:anchorId="14DC5762" wp14:editId="69FB6EE2">
            <wp:extent cx="4295775" cy="1921513"/>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14764" cy="1930007"/>
                    </a:xfrm>
                    <a:prstGeom prst="rect">
                      <a:avLst/>
                    </a:prstGeom>
                  </pic:spPr>
                </pic:pic>
              </a:graphicData>
            </a:graphic>
          </wp:inline>
        </w:drawing>
      </w:r>
    </w:p>
    <w:p w14:paraId="3574D1D4" w14:textId="6E79833F" w:rsidR="00EB0039" w:rsidRPr="00C65988" w:rsidRDefault="00EB0039" w:rsidP="00184783">
      <w:pPr>
        <w:jc w:val="center"/>
        <w:rPr>
          <w:rFonts w:eastAsiaTheme="minorEastAsia"/>
          <w:lang w:eastAsia="zh-CN"/>
        </w:rPr>
      </w:pPr>
      <w:r>
        <w:rPr>
          <w:rFonts w:eastAsiaTheme="minorEastAsia"/>
          <w:lang w:eastAsia="zh-CN"/>
        </w:rPr>
        <w:t xml:space="preserve">Fig.2 Frequent default DL BWP </w:t>
      </w:r>
      <w:proofErr w:type="spellStart"/>
      <w:r>
        <w:rPr>
          <w:rFonts w:eastAsiaTheme="minorEastAsia"/>
          <w:lang w:eastAsia="zh-CN"/>
        </w:rPr>
        <w:t>fallback</w:t>
      </w:r>
      <w:proofErr w:type="spellEnd"/>
      <w:r>
        <w:rPr>
          <w:rFonts w:eastAsiaTheme="minorEastAsia"/>
          <w:lang w:eastAsia="zh-CN"/>
        </w:rPr>
        <w:t xml:space="preserve"> due to </w:t>
      </w:r>
      <w:proofErr w:type="spellStart"/>
      <w:r w:rsidRPr="00505F58">
        <w:rPr>
          <w:rFonts w:eastAsiaTheme="minorEastAsia"/>
          <w:i/>
          <w:lang w:eastAsia="zh-CN"/>
        </w:rPr>
        <w:t>bwp-InactivityTimer</w:t>
      </w:r>
      <w:proofErr w:type="spellEnd"/>
      <w:r>
        <w:rPr>
          <w:rFonts w:eastAsiaTheme="minorEastAsia"/>
          <w:lang w:eastAsia="zh-CN"/>
        </w:rPr>
        <w:t xml:space="preserve"> expiry</w:t>
      </w:r>
    </w:p>
    <w:p w14:paraId="11CA33B4" w14:textId="1E5E20C2" w:rsidR="00CE74ED" w:rsidRPr="007A6709" w:rsidRDefault="00C65988" w:rsidP="00CE74ED">
      <w:pPr>
        <w:pStyle w:val="ListParagraph"/>
        <w:numPr>
          <w:ilvl w:val="0"/>
          <w:numId w:val="21"/>
        </w:numPr>
        <w:ind w:left="0" w:firstLineChars="0" w:firstLine="0"/>
        <w:rPr>
          <w:rFonts w:eastAsiaTheme="minorEastAsia"/>
          <w:b/>
          <w:lang w:eastAsia="zh-CN"/>
        </w:rPr>
      </w:pPr>
      <w:r w:rsidRPr="007A6709">
        <w:rPr>
          <w:rFonts w:eastAsiaTheme="minorEastAsia"/>
          <w:b/>
          <w:lang w:eastAsia="zh-CN"/>
        </w:rPr>
        <w:t xml:space="preserve">The </w:t>
      </w:r>
      <w:proofErr w:type="spellStart"/>
      <w:r w:rsidRPr="00505F58">
        <w:rPr>
          <w:rFonts w:eastAsiaTheme="minorEastAsia"/>
          <w:b/>
          <w:i/>
          <w:lang w:eastAsia="zh-CN"/>
        </w:rPr>
        <w:t>bwp-InactivityTimer</w:t>
      </w:r>
      <w:proofErr w:type="spellEnd"/>
      <w:r w:rsidRPr="007A6709">
        <w:rPr>
          <w:rFonts w:eastAsiaTheme="minorEastAsia"/>
          <w:b/>
          <w:lang w:eastAsia="zh-CN"/>
        </w:rPr>
        <w:t xml:space="preserve"> </w:t>
      </w:r>
      <w:r w:rsidR="00E976F7" w:rsidRPr="007A6709">
        <w:rPr>
          <w:rFonts w:eastAsiaTheme="minorEastAsia"/>
          <w:b/>
          <w:lang w:eastAsia="zh-CN"/>
        </w:rPr>
        <w:t xml:space="preserve">and </w:t>
      </w:r>
      <w:proofErr w:type="spellStart"/>
      <w:r w:rsidR="00E976F7" w:rsidRPr="00505F58">
        <w:rPr>
          <w:rFonts w:eastAsiaTheme="minorEastAsia"/>
          <w:b/>
          <w:i/>
          <w:lang w:eastAsia="zh-CN"/>
        </w:rPr>
        <w:t>sCellDeactivationTimer</w:t>
      </w:r>
      <w:proofErr w:type="spellEnd"/>
      <w:r w:rsidR="00E976F7" w:rsidRPr="007A6709">
        <w:rPr>
          <w:rFonts w:eastAsiaTheme="minorEastAsia"/>
          <w:b/>
          <w:lang w:eastAsia="zh-CN"/>
        </w:rPr>
        <w:t xml:space="preserve"> </w:t>
      </w:r>
      <w:r w:rsidRPr="007A6709">
        <w:rPr>
          <w:rFonts w:eastAsiaTheme="minorEastAsia"/>
          <w:b/>
          <w:lang w:eastAsia="zh-CN"/>
        </w:rPr>
        <w:t xml:space="preserve">should be paused </w:t>
      </w:r>
      <w:r w:rsidR="005C2E9F" w:rsidRPr="007A6709">
        <w:rPr>
          <w:rFonts w:eastAsiaTheme="minorEastAsia"/>
          <w:b/>
          <w:lang w:eastAsia="zh-CN"/>
        </w:rPr>
        <w:t xml:space="preserve">during cell DTX </w:t>
      </w:r>
      <w:r w:rsidRPr="007A6709">
        <w:rPr>
          <w:rFonts w:eastAsiaTheme="minorEastAsia"/>
          <w:b/>
          <w:lang w:eastAsia="zh-CN"/>
        </w:rPr>
        <w:t>non-active period</w:t>
      </w:r>
      <w:r w:rsidR="005C2E9F" w:rsidRPr="007A6709">
        <w:rPr>
          <w:rFonts w:eastAsiaTheme="minorEastAsia"/>
          <w:b/>
          <w:lang w:eastAsia="zh-CN"/>
        </w:rPr>
        <w:t xml:space="preserve"> and resume</w:t>
      </w:r>
      <w:r w:rsidR="00CA484B" w:rsidRPr="007A6709">
        <w:rPr>
          <w:rFonts w:eastAsiaTheme="minorEastAsia"/>
          <w:b/>
          <w:lang w:eastAsia="zh-CN"/>
        </w:rPr>
        <w:t>d</w:t>
      </w:r>
      <w:r w:rsidR="005C2E9F" w:rsidRPr="007A6709">
        <w:rPr>
          <w:rFonts w:eastAsiaTheme="minorEastAsia"/>
          <w:b/>
          <w:lang w:eastAsia="zh-CN"/>
        </w:rPr>
        <w:t xml:space="preserve"> during cell DTX active period</w:t>
      </w:r>
      <w:r w:rsidRPr="007A6709">
        <w:rPr>
          <w:rFonts w:eastAsiaTheme="minorEastAsia"/>
          <w:b/>
          <w:lang w:eastAsia="zh-CN"/>
        </w:rPr>
        <w:t xml:space="preserve"> to decrease unnecessary BWP </w:t>
      </w:r>
      <w:proofErr w:type="spellStart"/>
      <w:r w:rsidRPr="007A6709">
        <w:rPr>
          <w:rFonts w:eastAsiaTheme="minorEastAsia"/>
          <w:b/>
          <w:lang w:eastAsia="zh-CN"/>
        </w:rPr>
        <w:t>fallback</w:t>
      </w:r>
      <w:proofErr w:type="spellEnd"/>
      <w:r w:rsidR="00E976F7" w:rsidRPr="007A6709">
        <w:rPr>
          <w:rFonts w:eastAsiaTheme="minorEastAsia"/>
          <w:b/>
          <w:lang w:eastAsia="zh-CN"/>
        </w:rPr>
        <w:t xml:space="preserve"> and </w:t>
      </w:r>
      <w:proofErr w:type="spellStart"/>
      <w:r w:rsidR="00E976F7" w:rsidRPr="007A6709">
        <w:rPr>
          <w:rFonts w:eastAsiaTheme="minorEastAsia"/>
          <w:b/>
          <w:lang w:eastAsia="zh-CN"/>
        </w:rPr>
        <w:t>SCell</w:t>
      </w:r>
      <w:proofErr w:type="spellEnd"/>
      <w:r w:rsidR="00E976F7" w:rsidRPr="007A6709">
        <w:rPr>
          <w:rFonts w:eastAsiaTheme="minorEastAsia"/>
          <w:b/>
          <w:lang w:eastAsia="zh-CN"/>
        </w:rPr>
        <w:t xml:space="preserve"> deactivation</w:t>
      </w:r>
      <w:r w:rsidRPr="007A6709">
        <w:rPr>
          <w:rFonts w:eastAsiaTheme="minorEastAsia"/>
          <w:b/>
          <w:lang w:eastAsia="zh-CN"/>
        </w:rPr>
        <w:t>.</w:t>
      </w:r>
    </w:p>
    <w:p w14:paraId="4097D744" w14:textId="5EA17F7A" w:rsidR="00B47362" w:rsidRPr="00B47362" w:rsidRDefault="00B47362" w:rsidP="00B47362">
      <w:pPr>
        <w:pStyle w:val="Heading3"/>
        <w:numPr>
          <w:ilvl w:val="0"/>
          <w:numId w:val="0"/>
        </w:numPr>
        <w:tabs>
          <w:tab w:val="num" w:pos="709"/>
        </w:tabs>
        <w:spacing w:after="240"/>
        <w:ind w:left="-1"/>
      </w:pPr>
      <w:r>
        <w:t>2.</w:t>
      </w:r>
      <w:r w:rsidR="00E36597">
        <w:t>4</w:t>
      </w:r>
      <w:r>
        <w:t xml:space="preserve">.2 </w:t>
      </w:r>
      <w:r w:rsidRPr="00B47362">
        <w:t>UE C-DRX</w:t>
      </w:r>
      <w:r>
        <w:t xml:space="preserve"> aligned with the </w:t>
      </w:r>
      <w:r w:rsidRPr="00B47362">
        <w:t>cell DTX</w:t>
      </w:r>
    </w:p>
    <w:p w14:paraId="214AAEA6" w14:textId="688604C9" w:rsidR="00E72069" w:rsidRPr="003776E5" w:rsidRDefault="00E72069" w:rsidP="002A1B10">
      <w:r w:rsidRPr="003776E5">
        <w:rPr>
          <w:rFonts w:eastAsiaTheme="minorEastAsia"/>
          <w:lang w:eastAsia="zh-CN"/>
        </w:rPr>
        <w:t>When</w:t>
      </w:r>
      <w:r w:rsidR="00C214FA" w:rsidRPr="003776E5">
        <w:rPr>
          <w:rFonts w:eastAsiaTheme="minorEastAsia"/>
          <w:lang w:eastAsia="zh-CN"/>
        </w:rPr>
        <w:t xml:space="preserve"> a cell has activated cell DTX</w:t>
      </w:r>
      <w:r w:rsidR="00C214FA" w:rsidRPr="003776E5">
        <w:t xml:space="preserve"> and the connected UE has activated </w:t>
      </w:r>
      <w:r w:rsidRPr="003776E5">
        <w:t xml:space="preserve">UE DRX, there are three </w:t>
      </w:r>
      <w:r w:rsidR="004B02D2" w:rsidRPr="003776E5">
        <w:t xml:space="preserve">alignment possibilities </w:t>
      </w:r>
      <w:r w:rsidR="002A7BA4" w:rsidRPr="003776E5">
        <w:t>between</w:t>
      </w:r>
      <w:r w:rsidRPr="003776E5">
        <w:t xml:space="preserve"> the </w:t>
      </w:r>
      <w:r w:rsidRPr="003776E5">
        <w:rPr>
          <w:rFonts w:eastAsiaTheme="minorEastAsia"/>
          <w:lang w:eastAsia="zh-CN"/>
        </w:rPr>
        <w:t>cell DTX</w:t>
      </w:r>
      <w:r w:rsidRPr="003776E5">
        <w:t xml:space="preserve"> and the UE DRX:</w:t>
      </w:r>
    </w:p>
    <w:p w14:paraId="287C8665" w14:textId="413C93A4" w:rsidR="00E72069" w:rsidRPr="003776E5" w:rsidRDefault="00E72069" w:rsidP="00211227">
      <w:pPr>
        <w:pStyle w:val="ListParagraph"/>
        <w:numPr>
          <w:ilvl w:val="0"/>
          <w:numId w:val="12"/>
        </w:numPr>
        <w:ind w:firstLineChars="0"/>
      </w:pPr>
      <w:r w:rsidRPr="003776E5">
        <w:rPr>
          <w:rFonts w:eastAsiaTheme="minorEastAsia" w:hint="eastAsia"/>
          <w:lang w:eastAsia="zh-CN"/>
        </w:rPr>
        <w:t>N</w:t>
      </w:r>
      <w:r w:rsidRPr="003776E5">
        <w:rPr>
          <w:rFonts w:eastAsiaTheme="minorEastAsia"/>
          <w:lang w:eastAsia="zh-CN"/>
        </w:rPr>
        <w:t xml:space="preserve">o </w:t>
      </w:r>
      <w:r w:rsidRPr="003776E5">
        <w:t xml:space="preserve">alignment: UE </w:t>
      </w:r>
      <w:r w:rsidR="00843D28" w:rsidRPr="003776E5">
        <w:t>C-</w:t>
      </w:r>
      <w:r w:rsidRPr="003776E5">
        <w:t xml:space="preserve">DRX on duration has no overlap with the cell DTX </w:t>
      </w:r>
      <w:r w:rsidR="00EF32BA" w:rsidRPr="003776E5">
        <w:t xml:space="preserve">on duration </w:t>
      </w:r>
      <w:r w:rsidRPr="003776E5">
        <w:t>period.</w:t>
      </w:r>
    </w:p>
    <w:p w14:paraId="3CBAA566" w14:textId="31B3B74C" w:rsidR="00E72069" w:rsidRPr="003776E5" w:rsidRDefault="00E72069" w:rsidP="00211227">
      <w:pPr>
        <w:pStyle w:val="ListParagraph"/>
        <w:numPr>
          <w:ilvl w:val="0"/>
          <w:numId w:val="12"/>
        </w:numPr>
        <w:ind w:firstLineChars="0"/>
      </w:pPr>
      <w:r w:rsidRPr="003776E5">
        <w:rPr>
          <w:rFonts w:eastAsiaTheme="minorEastAsia"/>
          <w:lang w:eastAsia="zh-CN"/>
        </w:rPr>
        <w:t xml:space="preserve">Partial </w:t>
      </w:r>
      <w:r w:rsidRPr="003776E5">
        <w:t xml:space="preserve">alignment: part of UE </w:t>
      </w:r>
      <w:r w:rsidR="00843D28" w:rsidRPr="003776E5">
        <w:t>C-</w:t>
      </w:r>
      <w:r w:rsidRPr="003776E5">
        <w:t xml:space="preserve">DRX on duration overlaps with the cell DTX </w:t>
      </w:r>
      <w:r w:rsidR="00EF32BA" w:rsidRPr="003776E5">
        <w:t>on duration</w:t>
      </w:r>
      <w:r w:rsidRPr="003776E5">
        <w:t xml:space="preserve"> period.</w:t>
      </w:r>
    </w:p>
    <w:p w14:paraId="16D4CD49" w14:textId="5167C75F" w:rsidR="00E72069" w:rsidRPr="003776E5" w:rsidRDefault="008E2CBF" w:rsidP="00211227">
      <w:pPr>
        <w:pStyle w:val="ListParagraph"/>
        <w:numPr>
          <w:ilvl w:val="0"/>
          <w:numId w:val="12"/>
        </w:numPr>
        <w:ind w:firstLineChars="0"/>
      </w:pPr>
      <w:r w:rsidRPr="003776E5">
        <w:t xml:space="preserve">Full </w:t>
      </w:r>
      <w:r w:rsidR="00E72069" w:rsidRPr="003776E5">
        <w:t xml:space="preserve">Alignment: the UE </w:t>
      </w:r>
      <w:r w:rsidR="00843D28" w:rsidRPr="003776E5">
        <w:t>C-</w:t>
      </w:r>
      <w:r w:rsidR="00E72069" w:rsidRPr="003776E5">
        <w:t xml:space="preserve">DRX on duration </w:t>
      </w:r>
      <w:r w:rsidR="00915364" w:rsidRPr="003776E5">
        <w:t xml:space="preserve">fully </w:t>
      </w:r>
      <w:r w:rsidR="00E72069" w:rsidRPr="003776E5">
        <w:t>overlap</w:t>
      </w:r>
      <w:r w:rsidR="00915364" w:rsidRPr="003776E5">
        <w:t>s</w:t>
      </w:r>
      <w:r w:rsidR="00E72069" w:rsidRPr="003776E5">
        <w:t xml:space="preserve"> with the cell DTX </w:t>
      </w:r>
      <w:r w:rsidR="00EF32BA" w:rsidRPr="003776E5">
        <w:t>on duration</w:t>
      </w:r>
      <w:r w:rsidR="00E72069" w:rsidRPr="003776E5">
        <w:t xml:space="preserve"> period.  </w:t>
      </w:r>
    </w:p>
    <w:p w14:paraId="405F1DA0" w14:textId="1730DECB" w:rsidR="00BC661D" w:rsidRPr="003776E5" w:rsidRDefault="00B94033" w:rsidP="002A1B10">
      <w:pPr>
        <w:rPr>
          <w:rFonts w:eastAsiaTheme="minorEastAsia"/>
          <w:lang w:eastAsia="zh-CN"/>
        </w:rPr>
      </w:pPr>
      <w:r w:rsidRPr="003776E5">
        <w:rPr>
          <w:rFonts w:eastAsiaTheme="minorEastAsia"/>
          <w:lang w:eastAsia="zh-CN"/>
        </w:rPr>
        <w:t xml:space="preserve">Since there will be no DL traffic during the cell DTX </w:t>
      </w:r>
      <w:r w:rsidR="00EF32BA" w:rsidRPr="003776E5">
        <w:rPr>
          <w:rFonts w:eastAsiaTheme="minorEastAsia"/>
          <w:lang w:eastAsia="zh-CN"/>
        </w:rPr>
        <w:t>non-</w:t>
      </w:r>
      <w:r w:rsidRPr="003776E5">
        <w:rPr>
          <w:rFonts w:eastAsiaTheme="minorEastAsia"/>
          <w:lang w:eastAsia="zh-CN"/>
        </w:rPr>
        <w:t xml:space="preserve">active period, no PDCCH transmission will take place during this time. </w:t>
      </w:r>
      <w:r w:rsidR="0004638A" w:rsidRPr="003776E5">
        <w:rPr>
          <w:rFonts w:eastAsiaTheme="minorEastAsia"/>
          <w:lang w:eastAsia="zh-CN"/>
        </w:rPr>
        <w:t>T</w:t>
      </w:r>
      <w:r w:rsidR="00EF32BA" w:rsidRPr="003776E5">
        <w:t xml:space="preserve">he cell DTX on duration period is the guaranteed </w:t>
      </w:r>
      <w:r w:rsidR="0004638A" w:rsidRPr="003776E5">
        <w:t xml:space="preserve">active </w:t>
      </w:r>
      <w:r w:rsidR="00EF32BA" w:rsidRPr="003776E5">
        <w:t>period that can transmit PDCCH to UEs, no matter whether there will be active period extension.</w:t>
      </w:r>
      <w:r w:rsidR="00EF32BA" w:rsidRPr="003776E5">
        <w:rPr>
          <w:rFonts w:eastAsiaTheme="minorEastAsia"/>
          <w:lang w:eastAsia="zh-CN"/>
        </w:rPr>
        <w:t xml:space="preserve"> </w:t>
      </w:r>
      <w:r w:rsidR="00E72069" w:rsidRPr="003776E5">
        <w:t xml:space="preserve">If </w:t>
      </w:r>
      <w:r w:rsidR="007B6481" w:rsidRPr="003776E5">
        <w:t>there is no alignment</w:t>
      </w:r>
      <w:r w:rsidR="0004638A" w:rsidRPr="003776E5">
        <w:t xml:space="preserve"> between UE C-DRX on-duration and cell DTX/DRX on-duration</w:t>
      </w:r>
      <w:r w:rsidR="007B6481" w:rsidRPr="003776E5">
        <w:t>, the</w:t>
      </w:r>
      <w:r w:rsidR="00BC661D" w:rsidRPr="003776E5">
        <w:t xml:space="preserve"> UE cannot be </w:t>
      </w:r>
      <w:r w:rsidR="007B6481" w:rsidRPr="003776E5">
        <w:t xml:space="preserve">successfully </w:t>
      </w:r>
      <w:r w:rsidR="00BC661D" w:rsidRPr="003776E5">
        <w:t xml:space="preserve">scheduled. </w:t>
      </w:r>
      <w:r w:rsidR="007B6481" w:rsidRPr="003776E5">
        <w:t>Consequentially</w:t>
      </w:r>
      <w:r w:rsidR="00BC661D" w:rsidRPr="003776E5">
        <w:t xml:space="preserve">, the alignment between UE </w:t>
      </w:r>
      <w:r w:rsidR="003846DC" w:rsidRPr="003776E5">
        <w:t>C-</w:t>
      </w:r>
      <w:r w:rsidR="00BC661D" w:rsidRPr="003776E5">
        <w:t>DRX and cell DTX/DRX is necessary and beneficial</w:t>
      </w:r>
      <w:r w:rsidR="007B6481" w:rsidRPr="003776E5">
        <w:t xml:space="preserve"> for power consumption and transmission reliability reasons</w:t>
      </w:r>
      <w:r w:rsidR="00BC661D" w:rsidRPr="003776E5">
        <w:t xml:space="preserve">. </w:t>
      </w:r>
      <w:r w:rsidR="004A1B38" w:rsidRPr="003776E5">
        <w:t>Some companies explain that it is up to NW implementation to choose appropriate configurations of UE C-DRX and Cell DTX.</w:t>
      </w:r>
      <w:r w:rsidR="00005A36">
        <w:t xml:space="preserve"> But i</w:t>
      </w:r>
      <w:r w:rsidR="00005A36" w:rsidRPr="00005A36">
        <w:t xml:space="preserve">f there is no overlapping between the UE and the </w:t>
      </w:r>
      <w:proofErr w:type="spellStart"/>
      <w:r w:rsidR="00005A36" w:rsidRPr="00005A36">
        <w:t>gNB</w:t>
      </w:r>
      <w:proofErr w:type="spellEnd"/>
      <w:r w:rsidR="00005A36" w:rsidRPr="00005A36">
        <w:t>, the UE cannot be successfully scheduled.</w:t>
      </w:r>
      <w:r w:rsidR="00005A36">
        <w:t xml:space="preserve"> </w:t>
      </w:r>
      <w:r w:rsidR="008E2CBF" w:rsidRPr="003776E5">
        <w:t xml:space="preserve"> </w:t>
      </w:r>
      <w:r w:rsidR="007C1165">
        <w:t>Therefore, when</w:t>
      </w:r>
      <w:r w:rsidR="007C1165" w:rsidRPr="003776E5">
        <w:t xml:space="preserve"> </w:t>
      </w:r>
      <w:r w:rsidR="00BC661D" w:rsidRPr="003776E5">
        <w:t xml:space="preserve">Cell DTX is activated, </w:t>
      </w:r>
      <w:r w:rsidR="007B6481" w:rsidRPr="003776E5">
        <w:t xml:space="preserve">the </w:t>
      </w:r>
      <w:r w:rsidR="00BC661D" w:rsidRPr="003776E5">
        <w:t xml:space="preserve">UE should adopt a UE DRX </w:t>
      </w:r>
      <w:r w:rsidR="00DA7E2A">
        <w:t xml:space="preserve">at least partially </w:t>
      </w:r>
      <w:r w:rsidR="00BC661D" w:rsidRPr="003776E5">
        <w:t>aligned with the Cell DTX.</w:t>
      </w:r>
    </w:p>
    <w:p w14:paraId="102A2E50" w14:textId="0F6CEF92" w:rsidR="0004638A" w:rsidRPr="003776E5" w:rsidRDefault="00BE5AFA" w:rsidP="003776E5">
      <w:pPr>
        <w:ind w:left="142"/>
        <w:rPr>
          <w:rFonts w:eastAsiaTheme="minorEastAsia"/>
          <w:b/>
          <w:lang w:eastAsia="zh-CN"/>
        </w:rPr>
      </w:pPr>
      <w:r w:rsidRPr="003776E5">
        <w:rPr>
          <w:rFonts w:eastAsiaTheme="minorEastAsia"/>
          <w:b/>
          <w:lang w:eastAsia="zh-CN"/>
        </w:rPr>
        <w:t xml:space="preserve">Observation 1: </w:t>
      </w:r>
      <w:r w:rsidR="0004638A" w:rsidRPr="003776E5">
        <w:rPr>
          <w:rFonts w:eastAsiaTheme="minorEastAsia"/>
          <w:b/>
          <w:lang w:eastAsia="zh-CN"/>
        </w:rPr>
        <w:t xml:space="preserve">The alignment between UE C-DRX on-duration and cell DTX/DRX on-duration is necessary and beneficial for UE power consumption and transmission reliability reasons. </w:t>
      </w:r>
    </w:p>
    <w:p w14:paraId="2FE68019" w14:textId="1C1B6475" w:rsidR="00C214FA" w:rsidRPr="003776E5" w:rsidRDefault="00521961" w:rsidP="002A1B10">
      <w:pPr>
        <w:rPr>
          <w:rFonts w:eastAsiaTheme="minorEastAsia"/>
          <w:lang w:eastAsia="zh-CN"/>
        </w:rPr>
      </w:pPr>
      <w:r w:rsidRPr="003776E5">
        <w:rPr>
          <w:rFonts w:eastAsiaTheme="minorEastAsia"/>
          <w:lang w:eastAsia="zh-CN"/>
        </w:rPr>
        <w:t>The</w:t>
      </w:r>
      <w:r w:rsidR="00812A55" w:rsidRPr="003776E5">
        <w:rPr>
          <w:rFonts w:eastAsiaTheme="minorEastAsia"/>
          <w:lang w:eastAsia="zh-CN"/>
        </w:rPr>
        <w:t xml:space="preserve"> alignment of</w:t>
      </w:r>
      <w:r w:rsidRPr="003776E5">
        <w:rPr>
          <w:rFonts w:eastAsiaTheme="minorEastAsia"/>
          <w:lang w:eastAsia="zh-CN"/>
        </w:rPr>
        <w:t xml:space="preserve"> UE </w:t>
      </w:r>
      <w:r w:rsidR="00105F6F" w:rsidRPr="003776E5">
        <w:rPr>
          <w:rFonts w:eastAsiaTheme="minorEastAsia"/>
          <w:lang w:eastAsia="zh-CN"/>
        </w:rPr>
        <w:t>C-</w:t>
      </w:r>
      <w:r w:rsidRPr="003776E5">
        <w:rPr>
          <w:rFonts w:eastAsiaTheme="minorEastAsia"/>
          <w:lang w:eastAsia="zh-CN"/>
        </w:rPr>
        <w:t xml:space="preserve">DRX with a certain Cell DTX </w:t>
      </w:r>
      <w:r w:rsidR="00812A55" w:rsidRPr="003776E5">
        <w:rPr>
          <w:rFonts w:eastAsiaTheme="minorEastAsia"/>
          <w:lang w:eastAsia="zh-CN"/>
        </w:rPr>
        <w:t>does not result in a</w:t>
      </w:r>
      <w:r w:rsidR="00BC661D" w:rsidRPr="003776E5">
        <w:rPr>
          <w:rFonts w:eastAsiaTheme="minorEastAsia"/>
          <w:lang w:eastAsia="zh-CN"/>
        </w:rPr>
        <w:t xml:space="preserve"> on/off pattern exactly </w:t>
      </w:r>
      <w:r w:rsidR="002A7BA4" w:rsidRPr="003776E5">
        <w:rPr>
          <w:rFonts w:eastAsiaTheme="minorEastAsia"/>
          <w:lang w:eastAsia="zh-CN"/>
        </w:rPr>
        <w:t xml:space="preserve">the </w:t>
      </w:r>
      <w:r w:rsidR="00BC661D" w:rsidRPr="003776E5">
        <w:rPr>
          <w:rFonts w:eastAsiaTheme="minorEastAsia"/>
          <w:lang w:eastAsia="zh-CN"/>
        </w:rPr>
        <w:t xml:space="preserve">same as the on/off pattern of the Cell DTX. </w:t>
      </w:r>
      <w:r w:rsidRPr="003776E5">
        <w:rPr>
          <w:rFonts w:eastAsiaTheme="minorEastAsia"/>
          <w:lang w:eastAsia="zh-CN"/>
        </w:rPr>
        <w:t>As shown in Fig.</w:t>
      </w:r>
      <w:r w:rsidR="002262A7" w:rsidRPr="003776E5">
        <w:rPr>
          <w:rFonts w:eastAsiaTheme="minorEastAsia"/>
          <w:lang w:eastAsia="zh-CN"/>
        </w:rPr>
        <w:t>3</w:t>
      </w:r>
      <w:r w:rsidRPr="003776E5">
        <w:rPr>
          <w:rFonts w:eastAsiaTheme="minorEastAsia"/>
          <w:lang w:eastAsia="zh-CN"/>
        </w:rPr>
        <w:t>, t</w:t>
      </w:r>
      <w:r w:rsidR="00BC661D" w:rsidRPr="003776E5">
        <w:rPr>
          <w:rFonts w:eastAsiaTheme="minorEastAsia"/>
          <w:lang w:eastAsia="zh-CN"/>
        </w:rPr>
        <w:t>he on/off pattern</w:t>
      </w:r>
      <w:r w:rsidRPr="003776E5">
        <w:rPr>
          <w:rFonts w:eastAsiaTheme="minorEastAsia"/>
          <w:lang w:eastAsia="zh-CN"/>
        </w:rPr>
        <w:t xml:space="preserve"> of </w:t>
      </w:r>
      <w:r w:rsidR="00812A55" w:rsidRPr="003776E5">
        <w:rPr>
          <w:rFonts w:eastAsiaTheme="minorEastAsia"/>
          <w:lang w:eastAsia="zh-CN"/>
        </w:rPr>
        <w:t xml:space="preserve">an </w:t>
      </w:r>
      <w:r w:rsidRPr="003776E5">
        <w:rPr>
          <w:rFonts w:eastAsiaTheme="minorEastAsia"/>
          <w:lang w:eastAsia="zh-CN"/>
        </w:rPr>
        <w:t xml:space="preserve">aligned UE DRX </w:t>
      </w:r>
      <w:r w:rsidR="00BC661D" w:rsidRPr="003776E5">
        <w:rPr>
          <w:rFonts w:eastAsiaTheme="minorEastAsia"/>
          <w:lang w:eastAsia="zh-CN"/>
        </w:rPr>
        <w:t>could vary</w:t>
      </w:r>
      <w:r w:rsidRPr="003776E5">
        <w:rPr>
          <w:rFonts w:eastAsiaTheme="minorEastAsia"/>
          <w:lang w:eastAsia="zh-CN"/>
        </w:rPr>
        <w:t>, e.g. have different duration, periodicity</w:t>
      </w:r>
      <w:r w:rsidR="002A7BA4" w:rsidRPr="003776E5">
        <w:rPr>
          <w:rFonts w:eastAsiaTheme="minorEastAsia"/>
          <w:lang w:eastAsia="zh-CN"/>
        </w:rPr>
        <w:t>,</w:t>
      </w:r>
      <w:r w:rsidRPr="003776E5">
        <w:rPr>
          <w:rFonts w:eastAsiaTheme="minorEastAsia"/>
          <w:lang w:eastAsia="zh-CN"/>
        </w:rPr>
        <w:t xml:space="preserve"> or offset</w:t>
      </w:r>
      <w:r w:rsidR="00812A55" w:rsidRPr="003776E5">
        <w:rPr>
          <w:rFonts w:eastAsiaTheme="minorEastAsia"/>
          <w:lang w:eastAsia="zh-CN"/>
        </w:rPr>
        <w:t>, but still fall within the cell DTX active time</w:t>
      </w:r>
      <w:r w:rsidR="00BC661D" w:rsidRPr="003776E5">
        <w:rPr>
          <w:rFonts w:eastAsiaTheme="minorEastAsia"/>
          <w:lang w:eastAsia="zh-CN"/>
        </w:rPr>
        <w:t>.</w:t>
      </w:r>
      <w:r w:rsidRPr="003776E5">
        <w:rPr>
          <w:rFonts w:eastAsiaTheme="minorEastAsia"/>
          <w:lang w:eastAsia="zh-CN"/>
        </w:rPr>
        <w:t xml:space="preserve"> </w:t>
      </w:r>
      <w:r w:rsidR="00812A55" w:rsidRPr="003776E5">
        <w:rPr>
          <w:rFonts w:eastAsiaTheme="minorEastAsia"/>
          <w:lang w:eastAsia="zh-CN"/>
        </w:rPr>
        <w:t xml:space="preserve">Various UEs can have different DRX patterns, according to traffic characteristics and network scheduling requirements, and still be </w:t>
      </w:r>
      <w:r w:rsidRPr="003776E5">
        <w:rPr>
          <w:rFonts w:eastAsiaTheme="minorEastAsia"/>
          <w:lang w:eastAsia="zh-CN"/>
        </w:rPr>
        <w:t>aligned with a certain Cell DTX</w:t>
      </w:r>
      <w:r w:rsidR="00B47362" w:rsidRPr="003776E5">
        <w:rPr>
          <w:rFonts w:eastAsiaTheme="minorEastAsia"/>
          <w:lang w:eastAsia="zh-CN"/>
        </w:rPr>
        <w:t>.</w:t>
      </w:r>
      <w:r w:rsidRPr="003776E5">
        <w:rPr>
          <w:rFonts w:eastAsiaTheme="minorEastAsia"/>
          <w:lang w:eastAsia="zh-CN"/>
        </w:rPr>
        <w:t xml:space="preserve"> </w:t>
      </w:r>
    </w:p>
    <w:p w14:paraId="52DDE704" w14:textId="77777777" w:rsidR="00521961" w:rsidRPr="003776E5" w:rsidRDefault="00521961" w:rsidP="00521961">
      <w:pPr>
        <w:pStyle w:val="ListParagraph"/>
        <w:adjustRightInd/>
        <w:ind w:left="420" w:firstLineChars="0" w:firstLine="0"/>
        <w:jc w:val="center"/>
        <w:rPr>
          <w:rFonts w:eastAsia="SimSun"/>
          <w:kern w:val="2"/>
          <w:szCs w:val="22"/>
          <w:lang w:eastAsia="zh-CN"/>
        </w:rPr>
      </w:pPr>
      <w:r w:rsidRPr="003776E5">
        <w:rPr>
          <w:rFonts w:eastAsia="SimSun"/>
          <w:noProof/>
          <w:lang w:val="en-US" w:eastAsia="zh-CN"/>
        </w:rPr>
        <w:lastRenderedPageBreak/>
        <w:drawing>
          <wp:inline distT="0" distB="0" distL="0" distR="0" wp14:anchorId="2CA99FB6" wp14:editId="0260CAD5">
            <wp:extent cx="3869496" cy="179839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90769" cy="1808283"/>
                    </a:xfrm>
                    <a:prstGeom prst="rect">
                      <a:avLst/>
                    </a:prstGeom>
                    <a:noFill/>
                    <a:ln>
                      <a:noFill/>
                    </a:ln>
                  </pic:spPr>
                </pic:pic>
              </a:graphicData>
            </a:graphic>
          </wp:inline>
        </w:drawing>
      </w:r>
    </w:p>
    <w:p w14:paraId="25F46A95" w14:textId="61E995E6" w:rsidR="00521961" w:rsidRPr="003776E5" w:rsidRDefault="00521961" w:rsidP="00521961">
      <w:pPr>
        <w:pStyle w:val="ListParagraph"/>
        <w:adjustRightInd/>
        <w:ind w:left="420" w:firstLineChars="0" w:firstLine="0"/>
        <w:jc w:val="center"/>
        <w:rPr>
          <w:rFonts w:eastAsia="SimSun"/>
          <w:kern w:val="2"/>
          <w:szCs w:val="22"/>
          <w:lang w:eastAsia="zh-CN"/>
        </w:rPr>
      </w:pPr>
      <w:r w:rsidRPr="003776E5">
        <w:rPr>
          <w:rFonts w:eastAsia="SimSun" w:hint="eastAsia"/>
          <w:kern w:val="2"/>
          <w:szCs w:val="22"/>
          <w:lang w:eastAsia="zh-CN"/>
        </w:rPr>
        <w:t>F</w:t>
      </w:r>
      <w:r w:rsidRPr="003776E5">
        <w:rPr>
          <w:rFonts w:eastAsia="SimSun"/>
          <w:kern w:val="2"/>
          <w:szCs w:val="22"/>
          <w:lang w:eastAsia="zh-CN"/>
        </w:rPr>
        <w:t>ig.</w:t>
      </w:r>
      <w:r w:rsidR="002262A7" w:rsidRPr="003776E5">
        <w:rPr>
          <w:rFonts w:eastAsia="SimSun"/>
          <w:kern w:val="2"/>
          <w:szCs w:val="22"/>
          <w:lang w:eastAsia="zh-CN"/>
        </w:rPr>
        <w:t>3</w:t>
      </w:r>
      <w:r w:rsidR="00022980" w:rsidRPr="003776E5">
        <w:rPr>
          <w:rFonts w:eastAsia="SimSun"/>
          <w:kern w:val="2"/>
          <w:szCs w:val="22"/>
          <w:lang w:eastAsia="zh-CN"/>
        </w:rPr>
        <w:t xml:space="preserve"> </w:t>
      </w:r>
      <w:r w:rsidRPr="003776E5">
        <w:rPr>
          <w:rFonts w:eastAsia="SimSun"/>
          <w:kern w:val="2"/>
          <w:szCs w:val="22"/>
          <w:lang w:eastAsia="zh-CN"/>
        </w:rPr>
        <w:t>Different UE DRX patterns aligned with a certain Cell DTX</w:t>
      </w:r>
      <w:r w:rsidR="00C009CC" w:rsidRPr="003776E5">
        <w:rPr>
          <w:rFonts w:eastAsia="SimSun"/>
          <w:kern w:val="2"/>
          <w:szCs w:val="22"/>
          <w:lang w:eastAsia="zh-CN"/>
        </w:rPr>
        <w:t xml:space="preserve"> (if Cell DTX is activated)</w:t>
      </w:r>
      <w:r w:rsidRPr="003776E5">
        <w:rPr>
          <w:rFonts w:eastAsia="SimSun"/>
          <w:kern w:val="2"/>
          <w:szCs w:val="22"/>
          <w:lang w:eastAsia="zh-CN"/>
        </w:rPr>
        <w:t>.</w:t>
      </w:r>
    </w:p>
    <w:p w14:paraId="141771B1" w14:textId="4EDCE743" w:rsidR="006F2C03" w:rsidRPr="003776E5" w:rsidRDefault="006F2C03" w:rsidP="002A1B10">
      <w:pPr>
        <w:rPr>
          <w:rFonts w:eastAsiaTheme="minorEastAsia"/>
          <w:lang w:eastAsia="zh-CN"/>
        </w:rPr>
      </w:pPr>
      <w:r w:rsidRPr="003776E5">
        <w:rPr>
          <w:rFonts w:eastAsiaTheme="minorEastAsia"/>
          <w:lang w:eastAsia="zh-CN"/>
        </w:rPr>
        <w:t>When the UE C-DRX on duration overlaps with the cell DTX on duration period for all UEs, there is no need to further limit the configurations of UE C-DRX, e.g. by requiring all the UE C-DRX to have the same offset. Some companies think that the offset alignment may increase NES gains. However, the NES gains of cell DTX mainly come from the fixed cell DTX non-active period. Whether extra mechanisms can be enabled during cell DTX active period to have extra NES gains, e.g. C-DRX adjustment (align offset</w:t>
      </w:r>
      <w:r w:rsidR="00022980" w:rsidRPr="003776E5">
        <w:rPr>
          <w:rFonts w:eastAsiaTheme="minorEastAsia"/>
          <w:lang w:eastAsia="zh-CN"/>
        </w:rPr>
        <w:t>/</w:t>
      </w:r>
      <w:r w:rsidRPr="003776E5">
        <w:rPr>
          <w:rFonts w:eastAsiaTheme="minorEastAsia"/>
          <w:lang w:eastAsia="zh-CN"/>
        </w:rPr>
        <w:t xml:space="preserve">shorten on-duration), intelligent scheduling, should depend on NW implementations. When the scheduling of different UEs is distributed across the cell DTX on-duration period instead of concentrated on a part of it, NW can configure suitable C-DRX configurations for these UEs to avoid wasting UE energy. </w:t>
      </w:r>
    </w:p>
    <w:p w14:paraId="31A90FF4" w14:textId="04D20D57" w:rsidR="006F2C03" w:rsidRPr="003776E5" w:rsidRDefault="006F2C03" w:rsidP="00D64ECF">
      <w:pPr>
        <w:pStyle w:val="ListParagraph"/>
        <w:numPr>
          <w:ilvl w:val="0"/>
          <w:numId w:val="21"/>
        </w:numPr>
        <w:ind w:left="0" w:firstLineChars="0" w:firstLine="0"/>
        <w:rPr>
          <w:rFonts w:eastAsiaTheme="minorEastAsia"/>
          <w:b/>
          <w:lang w:eastAsia="zh-CN"/>
        </w:rPr>
      </w:pPr>
      <w:r w:rsidRPr="003776E5">
        <w:rPr>
          <w:rFonts w:eastAsiaTheme="minorEastAsia"/>
          <w:b/>
          <w:lang w:eastAsia="zh-CN"/>
        </w:rPr>
        <w:t xml:space="preserve">If Cell DTX is activated, an aligned UE C-DRX configuration with Cell DTX means that the C-DRX on-duration falls within the cell DTX on-duration period, and the offset, periodicity or on-duration of the aligned C-DRX should be determined by NW implementation. </w:t>
      </w:r>
    </w:p>
    <w:p w14:paraId="09567363" w14:textId="210083B4" w:rsidR="00022980" w:rsidRPr="003776E5" w:rsidRDefault="00022980" w:rsidP="00D64ECF">
      <w:pPr>
        <w:pStyle w:val="ListParagraph"/>
        <w:numPr>
          <w:ilvl w:val="0"/>
          <w:numId w:val="21"/>
        </w:numPr>
        <w:ind w:left="0" w:firstLineChars="0" w:firstLine="0"/>
        <w:rPr>
          <w:rFonts w:eastAsiaTheme="minorEastAsia"/>
          <w:b/>
          <w:lang w:eastAsia="zh-CN"/>
        </w:rPr>
      </w:pPr>
      <w:r w:rsidRPr="003776E5">
        <w:rPr>
          <w:rFonts w:eastAsiaTheme="minorEastAsia"/>
          <w:b/>
          <w:lang w:eastAsia="zh-CN"/>
        </w:rPr>
        <w:t>The periodicity of UE C-DRX configurations in a cell should be same or a multiple of the serving Cell’s DTX periodicity, and the on-duration cannot exceed the Cell DTX on-duration.</w:t>
      </w:r>
    </w:p>
    <w:p w14:paraId="4D1DCD69" w14:textId="3C5844BF" w:rsidR="006F2C03" w:rsidRPr="003776E5" w:rsidRDefault="006F2C03" w:rsidP="002A1B10">
      <w:pPr>
        <w:rPr>
          <w:rFonts w:eastAsiaTheme="minorEastAsia"/>
          <w:lang w:eastAsia="zh-CN"/>
        </w:rPr>
      </w:pPr>
      <w:r w:rsidRPr="003776E5">
        <w:rPr>
          <w:rFonts w:eastAsiaTheme="minorEastAsia"/>
          <w:lang w:eastAsia="zh-CN"/>
        </w:rPr>
        <w:t>When cell DTX is activated, UEs should adopt an aligned C-DRX that may differ from the current C-DRX</w:t>
      </w:r>
      <w:r w:rsidR="00022980" w:rsidRPr="003776E5">
        <w:rPr>
          <w:rFonts w:eastAsiaTheme="minorEastAsia"/>
          <w:lang w:eastAsia="zh-CN"/>
        </w:rPr>
        <w:t xml:space="preserve"> pattern</w:t>
      </w:r>
      <w:r w:rsidRPr="003776E5">
        <w:rPr>
          <w:rFonts w:eastAsiaTheme="minorEastAsia"/>
          <w:lang w:eastAsia="zh-CN"/>
        </w:rPr>
        <w:t xml:space="preserve">. And when cell DTX is deactivated, the aligned C-DRX </w:t>
      </w:r>
      <w:r w:rsidR="003E0176" w:rsidRPr="003776E5">
        <w:rPr>
          <w:rFonts w:eastAsiaTheme="minorEastAsia"/>
          <w:lang w:eastAsia="zh-CN"/>
        </w:rPr>
        <w:t xml:space="preserve">might </w:t>
      </w:r>
      <w:r w:rsidRPr="003776E5">
        <w:rPr>
          <w:rFonts w:eastAsiaTheme="minorEastAsia"/>
          <w:lang w:eastAsia="zh-CN"/>
        </w:rPr>
        <w:t xml:space="preserve">be released and new C-DRX may be configured for UEs. </w:t>
      </w:r>
      <w:r w:rsidR="00DF61D3" w:rsidRPr="003776E5">
        <w:rPr>
          <w:rFonts w:eastAsiaTheme="minorEastAsia"/>
          <w:lang w:eastAsia="zh-CN"/>
        </w:rPr>
        <w:t xml:space="preserve">In Email discussion, we have discussed how to </w:t>
      </w:r>
      <w:r w:rsidR="008B024D" w:rsidRPr="003776E5">
        <w:rPr>
          <w:rFonts w:eastAsiaTheme="minorEastAsia"/>
          <w:lang w:eastAsia="zh-CN"/>
        </w:rPr>
        <w:t xml:space="preserve">reconfigure multiple UE C-DRX patterns when activating/deactivating cell DTX. </w:t>
      </w:r>
      <w:r w:rsidRPr="003776E5">
        <w:rPr>
          <w:rFonts w:eastAsiaTheme="minorEastAsia"/>
          <w:lang w:eastAsia="zh-CN"/>
        </w:rPr>
        <w:t>The existing mechanism is to reconfigure C-DRX of UEs by UE-specific RRC messages. It is not dynamic enough and may cause high signalling overhead when cell DTX is activated/deactivated. RAN2 should</w:t>
      </w:r>
      <w:r w:rsidR="00240CCA" w:rsidRPr="003776E5">
        <w:rPr>
          <w:rFonts w:eastAsiaTheme="minorEastAsia"/>
          <w:lang w:eastAsia="zh-CN"/>
        </w:rPr>
        <w:t xml:space="preserve"> discuss</w:t>
      </w:r>
      <w:r w:rsidRPr="003776E5">
        <w:rPr>
          <w:rFonts w:eastAsiaTheme="minorEastAsia"/>
          <w:lang w:eastAsia="zh-CN"/>
        </w:rPr>
        <w:t xml:space="preserve"> how to </w:t>
      </w:r>
      <w:r w:rsidR="003E0176" w:rsidRPr="003776E5">
        <w:rPr>
          <w:rFonts w:eastAsiaTheme="minorEastAsia"/>
          <w:lang w:eastAsia="zh-CN"/>
        </w:rPr>
        <w:t xml:space="preserve">efficiently </w:t>
      </w:r>
      <w:r w:rsidRPr="003776E5">
        <w:rPr>
          <w:rFonts w:eastAsiaTheme="minorEastAsia"/>
          <w:lang w:eastAsia="zh-CN"/>
        </w:rPr>
        <w:t>change the C-DRX of UEs when cell DTX is activated/deactivated without increasing signalling overhead.</w:t>
      </w:r>
      <w:r w:rsidR="007C2083" w:rsidRPr="003776E5">
        <w:rPr>
          <w:rFonts w:eastAsiaTheme="minorEastAsia"/>
          <w:lang w:eastAsia="zh-CN"/>
        </w:rPr>
        <w:t xml:space="preserve"> </w:t>
      </w:r>
      <w:r w:rsidR="00BE5AFA">
        <w:rPr>
          <w:rFonts w:eastAsiaTheme="minorEastAsia"/>
          <w:lang w:eastAsia="zh-CN"/>
        </w:rPr>
        <w:t xml:space="preserve">One of the options is to add </w:t>
      </w:r>
      <w:r w:rsidR="00BE5AFA" w:rsidRPr="00BE5AFA">
        <w:rPr>
          <w:rFonts w:eastAsiaTheme="minorEastAsia"/>
          <w:lang w:eastAsia="zh-CN"/>
        </w:rPr>
        <w:t>an alternative C-DRX configuration</w:t>
      </w:r>
      <w:r w:rsidR="00BE5AFA">
        <w:rPr>
          <w:rFonts w:eastAsiaTheme="minorEastAsia"/>
          <w:lang w:eastAsia="zh-CN"/>
        </w:rPr>
        <w:t xml:space="preserve"> to the cell D</w:t>
      </w:r>
      <w:r w:rsidR="003776E5">
        <w:rPr>
          <w:rFonts w:eastAsiaTheme="minorEastAsia"/>
          <w:lang w:eastAsia="zh-CN"/>
        </w:rPr>
        <w:t>T</w:t>
      </w:r>
      <w:r w:rsidR="00BE5AFA">
        <w:rPr>
          <w:rFonts w:eastAsiaTheme="minorEastAsia"/>
          <w:lang w:eastAsia="zh-CN"/>
        </w:rPr>
        <w:t>X parameter set</w:t>
      </w:r>
      <w:r w:rsidR="003776E5">
        <w:rPr>
          <w:rFonts w:eastAsiaTheme="minorEastAsia"/>
          <w:lang w:eastAsia="zh-CN"/>
        </w:rPr>
        <w:t xml:space="preserve"> so that the UE would have </w:t>
      </w:r>
      <w:r w:rsidR="00BE5AFA" w:rsidRPr="00BE5AFA">
        <w:rPr>
          <w:rFonts w:eastAsiaTheme="minorEastAsia"/>
          <w:lang w:eastAsia="zh-CN"/>
        </w:rPr>
        <w:t>one legacy and one cell DTX</w:t>
      </w:r>
      <w:r w:rsidR="003776E5">
        <w:rPr>
          <w:rFonts w:eastAsiaTheme="minorEastAsia"/>
          <w:lang w:eastAsia="zh-CN"/>
        </w:rPr>
        <w:t xml:space="preserve"> specific C-DRX.</w:t>
      </w:r>
      <w:r w:rsidR="00BE5AFA" w:rsidRPr="00BE5AFA">
        <w:rPr>
          <w:rFonts w:eastAsiaTheme="minorEastAsia"/>
          <w:lang w:eastAsia="zh-CN"/>
        </w:rPr>
        <w:t xml:space="preserve"> </w:t>
      </w:r>
      <w:r w:rsidR="003776E5">
        <w:rPr>
          <w:rFonts w:eastAsiaTheme="minorEastAsia"/>
          <w:lang w:eastAsia="zh-CN"/>
        </w:rPr>
        <w:t>T</w:t>
      </w:r>
      <w:r w:rsidR="00BE5AFA" w:rsidRPr="00BE5AFA">
        <w:rPr>
          <w:rFonts w:eastAsiaTheme="minorEastAsia"/>
          <w:lang w:eastAsia="zh-CN"/>
        </w:rPr>
        <w:t>he second one would be activated</w:t>
      </w:r>
      <w:r w:rsidR="003776E5">
        <w:rPr>
          <w:rFonts w:eastAsiaTheme="minorEastAsia"/>
          <w:lang w:eastAsia="zh-CN"/>
        </w:rPr>
        <w:t xml:space="preserve"> and deactivated</w:t>
      </w:r>
      <w:r w:rsidR="00BE5AFA" w:rsidRPr="00BE5AFA">
        <w:rPr>
          <w:rFonts w:eastAsiaTheme="minorEastAsia"/>
          <w:lang w:eastAsia="zh-CN"/>
        </w:rPr>
        <w:t xml:space="preserve"> together wi</w:t>
      </w:r>
      <w:r w:rsidR="003776E5">
        <w:rPr>
          <w:rFonts w:eastAsiaTheme="minorEastAsia"/>
          <w:lang w:eastAsia="zh-CN"/>
        </w:rPr>
        <w:t>th</w:t>
      </w:r>
      <w:r w:rsidR="00BE5AFA" w:rsidRPr="00BE5AFA">
        <w:rPr>
          <w:rFonts w:eastAsiaTheme="minorEastAsia"/>
          <w:lang w:eastAsia="zh-CN"/>
        </w:rPr>
        <w:t xml:space="preserve"> cell DTX</w:t>
      </w:r>
      <w:r w:rsidR="007C2083" w:rsidRPr="003776E5">
        <w:rPr>
          <w:rFonts w:eastAsiaTheme="minorEastAsia"/>
          <w:lang w:eastAsia="zh-CN"/>
        </w:rPr>
        <w:t xml:space="preserve">. </w:t>
      </w:r>
      <w:r w:rsidR="003776E5">
        <w:rPr>
          <w:rFonts w:eastAsiaTheme="minorEastAsia"/>
          <w:lang w:eastAsia="zh-CN"/>
        </w:rPr>
        <w:t xml:space="preserve">In that way signalling overhead of the alignment reconfiguration would be significantly reduced. </w:t>
      </w:r>
    </w:p>
    <w:p w14:paraId="7FDBE20B" w14:textId="41D19A59" w:rsidR="00675F55" w:rsidRPr="00BE5AFA" w:rsidRDefault="004C470C" w:rsidP="00D64ECF">
      <w:pPr>
        <w:pStyle w:val="ListParagraph"/>
        <w:numPr>
          <w:ilvl w:val="0"/>
          <w:numId w:val="21"/>
        </w:numPr>
        <w:ind w:left="0" w:firstLineChars="0" w:firstLine="0"/>
        <w:rPr>
          <w:rFonts w:eastAsiaTheme="minorEastAsia"/>
          <w:b/>
          <w:lang w:eastAsia="zh-CN"/>
        </w:rPr>
      </w:pPr>
      <w:r>
        <w:rPr>
          <w:rFonts w:eastAsiaTheme="minorEastAsia"/>
          <w:b/>
          <w:lang w:eastAsia="zh-CN"/>
        </w:rPr>
        <w:t xml:space="preserve">RAN2 to introduce an additional UE C-DRX configuration which is used by the UEs once </w:t>
      </w:r>
      <w:r w:rsidRPr="004C470C">
        <w:rPr>
          <w:rFonts w:eastAsiaTheme="minorEastAsia"/>
          <w:b/>
          <w:lang w:eastAsia="zh-CN"/>
        </w:rPr>
        <w:t xml:space="preserve">cell DTX is activated </w:t>
      </w:r>
      <w:r>
        <w:rPr>
          <w:rFonts w:eastAsiaTheme="minorEastAsia"/>
          <w:b/>
          <w:lang w:eastAsia="zh-CN"/>
        </w:rPr>
        <w:t>for</w:t>
      </w:r>
      <w:r w:rsidR="006F2C03" w:rsidRPr="003776E5">
        <w:rPr>
          <w:rFonts w:eastAsiaTheme="minorEastAsia"/>
          <w:b/>
          <w:lang w:eastAsia="zh-CN"/>
        </w:rPr>
        <w:t xml:space="preserve"> </w:t>
      </w:r>
      <w:r w:rsidR="003E0176" w:rsidRPr="003776E5">
        <w:rPr>
          <w:rFonts w:eastAsiaTheme="minorEastAsia"/>
          <w:b/>
          <w:lang w:eastAsia="zh-CN"/>
        </w:rPr>
        <w:t xml:space="preserve">efficient </w:t>
      </w:r>
      <w:r w:rsidR="008A3F8A">
        <w:rPr>
          <w:rFonts w:eastAsiaTheme="minorEastAsia"/>
          <w:b/>
          <w:lang w:eastAsia="zh-CN"/>
        </w:rPr>
        <w:t xml:space="preserve">alignment </w:t>
      </w:r>
      <w:r>
        <w:rPr>
          <w:rFonts w:eastAsiaTheme="minorEastAsia"/>
          <w:b/>
          <w:lang w:eastAsia="zh-CN"/>
        </w:rPr>
        <w:t xml:space="preserve">of </w:t>
      </w:r>
      <w:r w:rsidR="006F2C03" w:rsidRPr="003776E5">
        <w:rPr>
          <w:rFonts w:eastAsiaTheme="minorEastAsia"/>
          <w:b/>
          <w:lang w:eastAsia="zh-CN"/>
        </w:rPr>
        <w:t xml:space="preserve">C-DRX </w:t>
      </w:r>
      <w:r w:rsidR="008A3F8A">
        <w:rPr>
          <w:rFonts w:eastAsiaTheme="minorEastAsia"/>
          <w:b/>
          <w:lang w:eastAsia="zh-CN"/>
        </w:rPr>
        <w:t>with cell DTX/DRX</w:t>
      </w:r>
      <w:r w:rsidR="00240CCA" w:rsidRPr="003776E5">
        <w:rPr>
          <w:rFonts w:eastAsiaTheme="minorEastAsia"/>
          <w:b/>
          <w:lang w:eastAsia="zh-CN"/>
        </w:rPr>
        <w:t>.</w:t>
      </w:r>
      <w:r w:rsidR="00240CCA" w:rsidRPr="00BE5AFA">
        <w:rPr>
          <w:rFonts w:eastAsiaTheme="minorEastAsia"/>
          <w:b/>
          <w:lang w:eastAsia="zh-CN"/>
        </w:rPr>
        <w:t xml:space="preserve"> </w:t>
      </w:r>
    </w:p>
    <w:p w14:paraId="567BB056" w14:textId="77777777" w:rsidR="00675F55" w:rsidRPr="008F4982" w:rsidRDefault="00675F55" w:rsidP="002A1B10">
      <w:pPr>
        <w:rPr>
          <w:rFonts w:eastAsiaTheme="minorEastAsia"/>
          <w:b/>
          <w:i/>
          <w:lang w:eastAsia="zh-CN"/>
        </w:rPr>
      </w:pPr>
    </w:p>
    <w:bookmarkEnd w:id="4"/>
    <w:bookmarkEnd w:id="5"/>
    <w:p w14:paraId="34CD5370" w14:textId="2B509BBB" w:rsidR="004811D8" w:rsidRDefault="004811D8" w:rsidP="00156761">
      <w:pPr>
        <w:pStyle w:val="Heading1"/>
        <w:jc w:val="both"/>
        <w:rPr>
          <w:rFonts w:eastAsia="SimSun"/>
          <w:sz w:val="32"/>
          <w:lang w:eastAsia="zh-CN"/>
        </w:rPr>
      </w:pPr>
      <w:r>
        <w:rPr>
          <w:rFonts w:eastAsia="SimSun"/>
          <w:sz w:val="32"/>
          <w:lang w:eastAsia="zh-CN"/>
        </w:rPr>
        <w:t>Conclusion</w:t>
      </w:r>
    </w:p>
    <w:p w14:paraId="12135CCB" w14:textId="2420149D" w:rsidR="00F324DD" w:rsidRDefault="00F324DD" w:rsidP="00F324DD">
      <w:pPr>
        <w:jc w:val="both"/>
        <w:rPr>
          <w:rFonts w:eastAsia="SimSun"/>
          <w:kern w:val="2"/>
          <w:szCs w:val="22"/>
        </w:rPr>
      </w:pPr>
      <w:bookmarkStart w:id="7" w:name="OLE_LINK3"/>
      <w:r>
        <w:rPr>
          <w:rFonts w:eastAsia="SimSun"/>
          <w:kern w:val="2"/>
          <w:szCs w:val="22"/>
        </w:rPr>
        <w:t xml:space="preserve">In this paper, we discussed the </w:t>
      </w:r>
      <w:r w:rsidR="0075397B">
        <w:rPr>
          <w:rFonts w:eastAsiaTheme="minorEastAsia"/>
          <w:lang w:eastAsia="zh-CN"/>
        </w:rPr>
        <w:t xml:space="preserve">details </w:t>
      </w:r>
      <w:r w:rsidR="001032CB">
        <w:rPr>
          <w:rFonts w:eastAsiaTheme="minorEastAsia"/>
          <w:lang w:eastAsia="zh-CN"/>
        </w:rPr>
        <w:t xml:space="preserve">of </w:t>
      </w:r>
      <w:r w:rsidR="007B2BCF">
        <w:rPr>
          <w:rFonts w:eastAsiaTheme="minorEastAsia"/>
          <w:lang w:eastAsia="zh-CN"/>
        </w:rPr>
        <w:t>the</w:t>
      </w:r>
      <w:r w:rsidR="001032CB">
        <w:rPr>
          <w:rFonts w:eastAsiaTheme="minorEastAsia"/>
          <w:lang w:eastAsia="zh-CN"/>
        </w:rPr>
        <w:t xml:space="preserve"> </w:t>
      </w:r>
      <w:r w:rsidR="007B2BCF">
        <w:rPr>
          <w:rFonts w:eastAsiaTheme="minorEastAsia"/>
          <w:lang w:eastAsia="zh-CN"/>
        </w:rPr>
        <w:t xml:space="preserve">Cell </w:t>
      </w:r>
      <w:r w:rsidR="001032CB">
        <w:rPr>
          <w:rFonts w:eastAsiaTheme="minorEastAsia"/>
          <w:lang w:eastAsia="zh-CN"/>
        </w:rPr>
        <w:t>DTX</w:t>
      </w:r>
      <w:r w:rsidR="007B2BCF">
        <w:rPr>
          <w:rFonts w:eastAsiaTheme="minorEastAsia"/>
          <w:lang w:eastAsia="zh-CN"/>
        </w:rPr>
        <w:t>/DRX</w:t>
      </w:r>
      <w:r w:rsidR="001032CB">
        <w:rPr>
          <w:rFonts w:eastAsia="SimSun"/>
          <w:kern w:val="2"/>
          <w:szCs w:val="22"/>
        </w:rPr>
        <w:t xml:space="preserve"> </w:t>
      </w:r>
      <w:r w:rsidR="00F37F3E">
        <w:rPr>
          <w:rFonts w:eastAsia="SimSun"/>
          <w:kern w:val="2"/>
          <w:szCs w:val="22"/>
        </w:rPr>
        <w:t>mechanism</w:t>
      </w:r>
      <w:r w:rsidR="00B56ED0">
        <w:rPr>
          <w:rFonts w:eastAsia="SimSun"/>
          <w:kern w:val="2"/>
          <w:szCs w:val="22"/>
        </w:rPr>
        <w:t>,</w:t>
      </w:r>
      <w:r w:rsidR="00F37F3E">
        <w:rPr>
          <w:rFonts w:eastAsia="SimSun"/>
          <w:kern w:val="2"/>
          <w:szCs w:val="22"/>
        </w:rPr>
        <w:t xml:space="preserve"> </w:t>
      </w:r>
      <w:r>
        <w:t>and</w:t>
      </w:r>
      <w:r>
        <w:rPr>
          <w:rFonts w:eastAsia="SimSun"/>
          <w:kern w:val="2"/>
          <w:szCs w:val="22"/>
        </w:rPr>
        <w:t xml:space="preserve"> made the following proposals:</w:t>
      </w:r>
    </w:p>
    <w:bookmarkEnd w:id="7"/>
    <w:p w14:paraId="50FDCEF8" w14:textId="7536021B" w:rsidR="0030087B" w:rsidRDefault="0030087B" w:rsidP="0030087B">
      <w:pPr>
        <w:pStyle w:val="ListParagraph"/>
        <w:numPr>
          <w:ilvl w:val="0"/>
          <w:numId w:val="27"/>
        </w:numPr>
        <w:ind w:firstLineChars="0"/>
        <w:rPr>
          <w:rFonts w:eastAsiaTheme="minorEastAsia"/>
          <w:b/>
          <w:lang w:eastAsia="zh-CN"/>
        </w:rPr>
      </w:pPr>
      <w:r>
        <w:rPr>
          <w:rFonts w:eastAsiaTheme="minorEastAsia"/>
          <w:b/>
          <w:lang w:eastAsia="zh-CN"/>
        </w:rPr>
        <w:t xml:space="preserve">RAN2 will not introduce additional MAC CE based indication for cell </w:t>
      </w:r>
      <w:r w:rsidRPr="007E391F">
        <w:rPr>
          <w:rFonts w:eastAsiaTheme="minorEastAsia"/>
          <w:b/>
          <w:lang w:eastAsia="zh-CN"/>
        </w:rPr>
        <w:t>DTX/DRX activation</w:t>
      </w:r>
      <w:r>
        <w:rPr>
          <w:rFonts w:eastAsiaTheme="minorEastAsia"/>
          <w:b/>
          <w:lang w:eastAsia="zh-CN"/>
        </w:rPr>
        <w:t xml:space="preserve"> and deactivation</w:t>
      </w:r>
      <w:r w:rsidRPr="007A6709">
        <w:rPr>
          <w:rFonts w:eastAsiaTheme="minorEastAsia"/>
          <w:b/>
          <w:lang w:eastAsia="zh-CN"/>
        </w:rPr>
        <w:t>.</w:t>
      </w:r>
    </w:p>
    <w:p w14:paraId="33FBAFC2" w14:textId="6E473937" w:rsidR="0030087B" w:rsidRDefault="0030087B" w:rsidP="0030087B">
      <w:pPr>
        <w:pStyle w:val="ListParagraph"/>
        <w:numPr>
          <w:ilvl w:val="0"/>
          <w:numId w:val="27"/>
        </w:numPr>
        <w:ind w:firstLineChars="0"/>
        <w:rPr>
          <w:rFonts w:eastAsiaTheme="minorEastAsia"/>
          <w:b/>
          <w:lang w:eastAsia="zh-CN"/>
        </w:rPr>
      </w:pPr>
      <w:r>
        <w:rPr>
          <w:rFonts w:eastAsiaTheme="minorEastAsia"/>
          <w:b/>
          <w:lang w:eastAsia="zh-CN"/>
        </w:rPr>
        <w:t>PDCCH associated with DCI format 2_6 and new DCI format 2_X should be monitored by the UE during the cell DTX non-active period</w:t>
      </w:r>
      <w:r w:rsidRPr="007A6709">
        <w:rPr>
          <w:rFonts w:eastAsiaTheme="minorEastAsia"/>
          <w:b/>
          <w:lang w:eastAsia="zh-CN"/>
        </w:rPr>
        <w:t>.</w:t>
      </w:r>
    </w:p>
    <w:p w14:paraId="3D6AEFF6" w14:textId="14D89434" w:rsidR="0030087B" w:rsidRDefault="0030087B" w:rsidP="0030087B">
      <w:pPr>
        <w:pStyle w:val="ListParagraph"/>
        <w:numPr>
          <w:ilvl w:val="0"/>
          <w:numId w:val="27"/>
        </w:numPr>
        <w:ind w:firstLineChars="0"/>
        <w:rPr>
          <w:rFonts w:eastAsiaTheme="minorEastAsia"/>
          <w:b/>
          <w:lang w:eastAsia="zh-CN"/>
        </w:rPr>
      </w:pPr>
      <w:r w:rsidRPr="003C491A">
        <w:rPr>
          <w:rFonts w:eastAsiaTheme="minorEastAsia"/>
          <w:b/>
          <w:lang w:eastAsia="zh-CN"/>
        </w:rPr>
        <w:t>RAN2 to discuss</w:t>
      </w:r>
      <w:r>
        <w:rPr>
          <w:rFonts w:eastAsiaTheme="minorEastAsia"/>
          <w:b/>
          <w:lang w:eastAsia="zh-CN"/>
        </w:rPr>
        <w:t xml:space="preserve"> </w:t>
      </w:r>
      <w:r w:rsidRPr="008F4982">
        <w:rPr>
          <w:rFonts w:eastAsiaTheme="minorEastAsia"/>
          <w:b/>
          <w:lang w:eastAsia="zh-CN"/>
        </w:rPr>
        <w:t>whether Cell DTX/DRX configuration and activation status is per MAC entity or per Serving Cel</w:t>
      </w:r>
      <w:r>
        <w:rPr>
          <w:rFonts w:eastAsiaTheme="minorEastAsia"/>
          <w:b/>
          <w:lang w:eastAsia="zh-CN"/>
        </w:rPr>
        <w:t>l</w:t>
      </w:r>
      <w:r w:rsidRPr="003C491A">
        <w:rPr>
          <w:rFonts w:eastAsiaTheme="minorEastAsia"/>
          <w:b/>
          <w:lang w:eastAsia="zh-CN"/>
        </w:rPr>
        <w:t>.</w:t>
      </w:r>
    </w:p>
    <w:p w14:paraId="53BA5E8A" w14:textId="7314A22E" w:rsidR="0030087B" w:rsidRDefault="0030087B" w:rsidP="0030087B">
      <w:pPr>
        <w:pStyle w:val="ListParagraph"/>
        <w:numPr>
          <w:ilvl w:val="0"/>
          <w:numId w:val="27"/>
        </w:numPr>
        <w:ind w:firstLineChars="0"/>
        <w:rPr>
          <w:rFonts w:eastAsiaTheme="minorEastAsia"/>
          <w:b/>
          <w:lang w:eastAsia="zh-CN"/>
        </w:rPr>
      </w:pPr>
      <w:r>
        <w:rPr>
          <w:rFonts w:eastAsiaTheme="minorEastAsia"/>
          <w:b/>
          <w:lang w:eastAsia="zh-CN"/>
        </w:rPr>
        <w:t>D</w:t>
      </w:r>
      <w:r w:rsidRPr="007A6709">
        <w:rPr>
          <w:rFonts w:eastAsiaTheme="minorEastAsia"/>
          <w:b/>
          <w:lang w:eastAsia="zh-CN"/>
        </w:rPr>
        <w:t>efine new conditions for UE behaviour</w:t>
      </w:r>
      <w:r>
        <w:rPr>
          <w:rFonts w:eastAsiaTheme="minorEastAsia"/>
          <w:b/>
          <w:lang w:eastAsia="zh-CN"/>
        </w:rPr>
        <w:t xml:space="preserve"> changes when </w:t>
      </w:r>
      <w:r w:rsidRPr="007A6709">
        <w:rPr>
          <w:rFonts w:eastAsiaTheme="minorEastAsia"/>
          <w:b/>
          <w:lang w:eastAsia="zh-CN"/>
        </w:rPr>
        <w:t>cell DTX non-active period</w:t>
      </w:r>
      <w:r>
        <w:rPr>
          <w:rFonts w:eastAsiaTheme="minorEastAsia"/>
          <w:b/>
          <w:lang w:eastAsia="zh-CN"/>
        </w:rPr>
        <w:t xml:space="preserve"> starts during the C-DRX related timer is running, i.e. the </w:t>
      </w:r>
      <w:proofErr w:type="spellStart"/>
      <w:r w:rsidRPr="007C2493">
        <w:rPr>
          <w:rFonts w:eastAsiaTheme="minorEastAsia"/>
          <w:b/>
          <w:i/>
          <w:lang w:eastAsia="zh-CN"/>
        </w:rPr>
        <w:t>drx-InactivityTimer</w:t>
      </w:r>
      <w:proofErr w:type="spellEnd"/>
      <w:r>
        <w:rPr>
          <w:rFonts w:eastAsiaTheme="minorEastAsia"/>
          <w:b/>
          <w:lang w:eastAsia="zh-CN"/>
        </w:rPr>
        <w:t xml:space="preserve"> and</w:t>
      </w:r>
      <w:r w:rsidRPr="00385901">
        <w:rPr>
          <w:rFonts w:eastAsiaTheme="minorEastAsia"/>
          <w:b/>
          <w:lang w:eastAsia="zh-CN"/>
        </w:rPr>
        <w:t xml:space="preserve"> </w:t>
      </w:r>
      <w:r>
        <w:rPr>
          <w:rFonts w:eastAsiaTheme="minorEastAsia"/>
          <w:b/>
          <w:lang w:eastAsia="zh-CN"/>
        </w:rPr>
        <w:t>HARQ timer should be stopped/paused</w:t>
      </w:r>
      <w:r w:rsidRPr="007A6709">
        <w:rPr>
          <w:rFonts w:eastAsiaTheme="minorEastAsia"/>
          <w:b/>
          <w:lang w:eastAsia="zh-CN"/>
        </w:rPr>
        <w:t>.</w:t>
      </w:r>
    </w:p>
    <w:p w14:paraId="799EB2EC" w14:textId="590A70CA" w:rsidR="0030087B" w:rsidRDefault="0030087B" w:rsidP="0030087B">
      <w:pPr>
        <w:pStyle w:val="ListParagraph"/>
        <w:numPr>
          <w:ilvl w:val="0"/>
          <w:numId w:val="27"/>
        </w:numPr>
        <w:ind w:firstLineChars="0"/>
        <w:rPr>
          <w:rFonts w:eastAsiaTheme="minorEastAsia"/>
          <w:b/>
          <w:lang w:eastAsia="zh-CN"/>
        </w:rPr>
      </w:pPr>
      <w:r w:rsidRPr="007A6709">
        <w:rPr>
          <w:rFonts w:eastAsiaTheme="minorEastAsia"/>
          <w:b/>
          <w:lang w:eastAsia="zh-CN"/>
        </w:rPr>
        <w:lastRenderedPageBreak/>
        <w:t xml:space="preserve">The </w:t>
      </w:r>
      <w:proofErr w:type="spellStart"/>
      <w:r w:rsidRPr="00505F58">
        <w:rPr>
          <w:rFonts w:eastAsiaTheme="minorEastAsia"/>
          <w:b/>
          <w:i/>
          <w:lang w:eastAsia="zh-CN"/>
        </w:rPr>
        <w:t>bwp-InactivityTimer</w:t>
      </w:r>
      <w:proofErr w:type="spellEnd"/>
      <w:r w:rsidRPr="007A6709">
        <w:rPr>
          <w:rFonts w:eastAsiaTheme="minorEastAsia"/>
          <w:b/>
          <w:lang w:eastAsia="zh-CN"/>
        </w:rPr>
        <w:t xml:space="preserve"> and </w:t>
      </w:r>
      <w:proofErr w:type="spellStart"/>
      <w:r w:rsidRPr="00505F58">
        <w:rPr>
          <w:rFonts w:eastAsiaTheme="minorEastAsia"/>
          <w:b/>
          <w:i/>
          <w:lang w:eastAsia="zh-CN"/>
        </w:rPr>
        <w:t>sCellDeactivationTimer</w:t>
      </w:r>
      <w:proofErr w:type="spellEnd"/>
      <w:r w:rsidRPr="007A6709">
        <w:rPr>
          <w:rFonts w:eastAsiaTheme="minorEastAsia"/>
          <w:b/>
          <w:lang w:eastAsia="zh-CN"/>
        </w:rPr>
        <w:t xml:space="preserve"> should be paused during cell DTX non-active period and resumed during cell DTX active period to decrease unnecessary BWP </w:t>
      </w:r>
      <w:proofErr w:type="spellStart"/>
      <w:r w:rsidRPr="007A6709">
        <w:rPr>
          <w:rFonts w:eastAsiaTheme="minorEastAsia"/>
          <w:b/>
          <w:lang w:eastAsia="zh-CN"/>
        </w:rPr>
        <w:t>fallback</w:t>
      </w:r>
      <w:proofErr w:type="spellEnd"/>
      <w:r w:rsidRPr="007A6709">
        <w:rPr>
          <w:rFonts w:eastAsiaTheme="minorEastAsia"/>
          <w:b/>
          <w:lang w:eastAsia="zh-CN"/>
        </w:rPr>
        <w:t xml:space="preserve"> and </w:t>
      </w:r>
      <w:proofErr w:type="spellStart"/>
      <w:r w:rsidRPr="007A6709">
        <w:rPr>
          <w:rFonts w:eastAsiaTheme="minorEastAsia"/>
          <w:b/>
          <w:lang w:eastAsia="zh-CN"/>
        </w:rPr>
        <w:t>SCell</w:t>
      </w:r>
      <w:proofErr w:type="spellEnd"/>
      <w:r w:rsidRPr="007A6709">
        <w:rPr>
          <w:rFonts w:eastAsiaTheme="minorEastAsia"/>
          <w:b/>
          <w:lang w:eastAsia="zh-CN"/>
        </w:rPr>
        <w:t xml:space="preserve"> deactivation.</w:t>
      </w:r>
    </w:p>
    <w:p w14:paraId="0095E242" w14:textId="51F1571B" w:rsidR="0030087B" w:rsidRDefault="0030087B" w:rsidP="0030087B">
      <w:pPr>
        <w:pStyle w:val="ListParagraph"/>
        <w:numPr>
          <w:ilvl w:val="0"/>
          <w:numId w:val="27"/>
        </w:numPr>
        <w:ind w:firstLineChars="0"/>
        <w:rPr>
          <w:rFonts w:eastAsiaTheme="minorEastAsia"/>
          <w:b/>
          <w:lang w:eastAsia="zh-CN"/>
        </w:rPr>
      </w:pPr>
      <w:r w:rsidRPr="003776E5">
        <w:rPr>
          <w:rFonts w:eastAsiaTheme="minorEastAsia"/>
          <w:b/>
          <w:lang w:eastAsia="zh-CN"/>
        </w:rPr>
        <w:t>If Cell DTX is activated, an aligned UE C-DRX configuration with Cell DTX means that the C-DRX on-duration falls within the cell DTX on-duration period, and the offset, periodicity or on-duration of the aligned C-DRX should be determined by NW implementation.</w:t>
      </w:r>
    </w:p>
    <w:p w14:paraId="32A7893A" w14:textId="0CE14BE0" w:rsidR="0030087B" w:rsidRDefault="0030087B" w:rsidP="0030087B">
      <w:pPr>
        <w:pStyle w:val="ListParagraph"/>
        <w:numPr>
          <w:ilvl w:val="0"/>
          <w:numId w:val="27"/>
        </w:numPr>
        <w:ind w:firstLineChars="0"/>
        <w:rPr>
          <w:rFonts w:eastAsiaTheme="minorEastAsia"/>
          <w:b/>
          <w:lang w:eastAsia="zh-CN"/>
        </w:rPr>
      </w:pPr>
      <w:r w:rsidRPr="003776E5">
        <w:rPr>
          <w:rFonts w:eastAsiaTheme="minorEastAsia"/>
          <w:b/>
          <w:lang w:eastAsia="zh-CN"/>
        </w:rPr>
        <w:t>The periodicity of UE C-DRX configurations in a cell should be same or a multiple of the serving Cell’s DTX periodicity, and the on-duration cannot exceed the Cell DTX on-duration.</w:t>
      </w:r>
    </w:p>
    <w:p w14:paraId="3A2877CA" w14:textId="2250C976" w:rsidR="0030087B" w:rsidRPr="007E391F" w:rsidRDefault="0030087B" w:rsidP="0030087B">
      <w:pPr>
        <w:pStyle w:val="ListParagraph"/>
        <w:numPr>
          <w:ilvl w:val="0"/>
          <w:numId w:val="27"/>
        </w:numPr>
        <w:ind w:firstLineChars="0"/>
        <w:rPr>
          <w:rFonts w:eastAsiaTheme="minorEastAsia"/>
          <w:b/>
          <w:lang w:eastAsia="zh-CN"/>
        </w:rPr>
      </w:pPr>
      <w:r>
        <w:rPr>
          <w:rFonts w:eastAsiaTheme="minorEastAsia"/>
          <w:b/>
          <w:lang w:eastAsia="zh-CN"/>
        </w:rPr>
        <w:t xml:space="preserve">RAN2 to introduce an additional UE C-DRX configuration which is used by the UEs once </w:t>
      </w:r>
      <w:r w:rsidRPr="004C470C">
        <w:rPr>
          <w:rFonts w:eastAsiaTheme="minorEastAsia"/>
          <w:b/>
          <w:lang w:eastAsia="zh-CN"/>
        </w:rPr>
        <w:t xml:space="preserve">cell DTX is activated </w:t>
      </w:r>
      <w:r>
        <w:rPr>
          <w:rFonts w:eastAsiaTheme="minorEastAsia"/>
          <w:b/>
          <w:lang w:eastAsia="zh-CN"/>
        </w:rPr>
        <w:t>for</w:t>
      </w:r>
      <w:r w:rsidRPr="003776E5">
        <w:rPr>
          <w:rFonts w:eastAsiaTheme="minorEastAsia"/>
          <w:b/>
          <w:lang w:eastAsia="zh-CN"/>
        </w:rPr>
        <w:t xml:space="preserve"> efficient </w:t>
      </w:r>
      <w:r>
        <w:rPr>
          <w:rFonts w:eastAsiaTheme="minorEastAsia"/>
          <w:b/>
          <w:lang w:eastAsia="zh-CN"/>
        </w:rPr>
        <w:t xml:space="preserve">alignment of </w:t>
      </w:r>
      <w:r w:rsidRPr="003776E5">
        <w:rPr>
          <w:rFonts w:eastAsiaTheme="minorEastAsia"/>
          <w:b/>
          <w:lang w:eastAsia="zh-CN"/>
        </w:rPr>
        <w:t xml:space="preserve">C-DRX </w:t>
      </w:r>
      <w:r>
        <w:rPr>
          <w:rFonts w:eastAsiaTheme="minorEastAsia"/>
          <w:b/>
          <w:lang w:eastAsia="zh-CN"/>
        </w:rPr>
        <w:t>with cell DTX/DRX</w:t>
      </w:r>
      <w:r w:rsidRPr="003776E5">
        <w:rPr>
          <w:rFonts w:eastAsiaTheme="minorEastAsia"/>
          <w:b/>
          <w:lang w:eastAsia="zh-CN"/>
        </w:rPr>
        <w:t>.</w:t>
      </w:r>
      <w:bookmarkStart w:id="8" w:name="_GoBack"/>
      <w:bookmarkEnd w:id="8"/>
    </w:p>
    <w:p w14:paraId="4BFBAE55" w14:textId="6EAE63C2" w:rsidR="004811D8" w:rsidRPr="005E6C3B" w:rsidRDefault="004811D8" w:rsidP="00156761">
      <w:pPr>
        <w:pStyle w:val="Heading1"/>
        <w:jc w:val="both"/>
        <w:rPr>
          <w:lang w:eastAsia="zh-CN"/>
        </w:rPr>
      </w:pPr>
      <w:r w:rsidRPr="005E6C3B">
        <w:t>References</w:t>
      </w:r>
    </w:p>
    <w:p w14:paraId="116906C2" w14:textId="12A59294" w:rsidR="00A91487" w:rsidRDefault="00A91487" w:rsidP="00CB0DAB">
      <w:pPr>
        <w:numPr>
          <w:ilvl w:val="0"/>
          <w:numId w:val="4"/>
        </w:numPr>
        <w:jc w:val="both"/>
        <w:rPr>
          <w:rFonts w:eastAsia="SimSun"/>
          <w:lang w:eastAsia="zh-CN"/>
        </w:rPr>
      </w:pPr>
      <w:bookmarkStart w:id="9" w:name="_Hlk134257650"/>
      <w:r w:rsidRPr="00A91487">
        <w:rPr>
          <w:rFonts w:eastAsia="SimSun"/>
          <w:lang w:eastAsia="zh-CN"/>
        </w:rPr>
        <w:t>R2-2304203</w:t>
      </w:r>
      <w:r>
        <w:rPr>
          <w:rFonts w:eastAsia="SimSun"/>
          <w:lang w:eastAsia="zh-CN"/>
        </w:rPr>
        <w:t xml:space="preserve"> </w:t>
      </w:r>
      <w:r w:rsidRPr="00A91487">
        <w:rPr>
          <w:rFonts w:eastAsia="SimSun"/>
          <w:lang w:eastAsia="zh-CN"/>
        </w:rPr>
        <w:t xml:space="preserve">Report from Session on NES, UAV, Rel-15-17 UP, Rel-17 Small Data, </w:t>
      </w:r>
      <w:proofErr w:type="spellStart"/>
      <w:r w:rsidRPr="00A91487">
        <w:rPr>
          <w:rFonts w:eastAsia="SimSun"/>
          <w:lang w:eastAsia="zh-CN"/>
        </w:rPr>
        <w:t>IIoT</w:t>
      </w:r>
      <w:proofErr w:type="spellEnd"/>
      <w:r w:rsidRPr="00A91487">
        <w:rPr>
          <w:rFonts w:eastAsia="SimSun"/>
          <w:lang w:eastAsia="zh-CN"/>
        </w:rPr>
        <w:t>/URLLC, and RACH partitioning</w:t>
      </w:r>
      <w:bookmarkEnd w:id="9"/>
    </w:p>
    <w:p w14:paraId="74F4FA4D" w14:textId="55E24432" w:rsidR="00E55EB7" w:rsidRDefault="00E55EB7" w:rsidP="00E55EB7">
      <w:pPr>
        <w:numPr>
          <w:ilvl w:val="0"/>
          <w:numId w:val="4"/>
        </w:numPr>
        <w:jc w:val="both"/>
        <w:rPr>
          <w:rFonts w:eastAsia="SimSun"/>
          <w:lang w:eastAsia="zh-CN"/>
        </w:rPr>
      </w:pPr>
      <w:r w:rsidRPr="00C944C6">
        <w:rPr>
          <w:rFonts w:eastAsia="SimSun"/>
          <w:lang w:eastAsia="zh-CN"/>
        </w:rPr>
        <w:t>R2-2306543</w:t>
      </w:r>
      <w:r>
        <w:rPr>
          <w:rFonts w:eastAsia="SimSun"/>
          <w:lang w:eastAsia="zh-CN"/>
        </w:rPr>
        <w:t xml:space="preserve">, </w:t>
      </w:r>
      <w:r w:rsidRPr="00C944C6">
        <w:rPr>
          <w:rFonts w:eastAsia="SimSun"/>
          <w:lang w:eastAsia="zh-CN"/>
        </w:rPr>
        <w:t xml:space="preserve">Report from Session on NES, UAV, Rel-15-17 UP, Rel-17 Small Data, </w:t>
      </w:r>
      <w:proofErr w:type="spellStart"/>
      <w:r w:rsidRPr="00C944C6">
        <w:rPr>
          <w:rFonts w:eastAsia="SimSun"/>
          <w:lang w:eastAsia="zh-CN"/>
        </w:rPr>
        <w:t>IIoT</w:t>
      </w:r>
      <w:proofErr w:type="spellEnd"/>
      <w:r w:rsidRPr="00C944C6">
        <w:rPr>
          <w:rFonts w:eastAsia="SimSun"/>
          <w:lang w:eastAsia="zh-CN"/>
        </w:rPr>
        <w:t>/URLLC, and RACH partitioning</w:t>
      </w:r>
    </w:p>
    <w:p w14:paraId="645F197D" w14:textId="26E38325" w:rsidR="009D7AB1" w:rsidRDefault="009D7AB1" w:rsidP="00E55EB7">
      <w:pPr>
        <w:numPr>
          <w:ilvl w:val="0"/>
          <w:numId w:val="4"/>
        </w:numPr>
        <w:jc w:val="both"/>
        <w:rPr>
          <w:rFonts w:eastAsia="SimSun"/>
          <w:lang w:eastAsia="zh-CN"/>
        </w:rPr>
      </w:pPr>
      <w:bookmarkStart w:id="10" w:name="_Ref141260401"/>
      <w:r w:rsidRPr="009D7AB1">
        <w:rPr>
          <w:rFonts w:eastAsia="SimSun"/>
          <w:lang w:eastAsia="zh-CN"/>
        </w:rPr>
        <w:t>R1-2306246</w:t>
      </w:r>
      <w:r>
        <w:rPr>
          <w:rFonts w:eastAsia="SimSun"/>
          <w:lang w:eastAsia="zh-CN"/>
        </w:rPr>
        <w:t xml:space="preserve">, </w:t>
      </w:r>
      <w:r w:rsidRPr="009D7AB1">
        <w:rPr>
          <w:rFonts w:eastAsia="SimSun"/>
          <w:lang w:eastAsia="zh-CN"/>
        </w:rPr>
        <w:t>Reply LS on Cell DTX/DRX activation/deactivation</w:t>
      </w:r>
      <w:bookmarkEnd w:id="10"/>
    </w:p>
    <w:p w14:paraId="150D7B5D" w14:textId="77777777" w:rsidR="004D1670" w:rsidRPr="004D1670" w:rsidRDefault="004D1670" w:rsidP="004D1670">
      <w:pPr>
        <w:jc w:val="both"/>
        <w:rPr>
          <w:rFonts w:eastAsia="SimSun"/>
          <w:lang w:val="en-US" w:eastAsia="zh-CN"/>
        </w:rPr>
      </w:pPr>
    </w:p>
    <w:sectPr w:rsidR="004D1670" w:rsidRPr="004D1670" w:rsidSect="00D91A6C">
      <w:footerReference w:type="default" r:id="rId11"/>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6ECF3" w14:textId="77777777" w:rsidR="00655507" w:rsidRDefault="00655507">
      <w:r>
        <w:separator/>
      </w:r>
    </w:p>
  </w:endnote>
  <w:endnote w:type="continuationSeparator" w:id="0">
    <w:p w14:paraId="1F91E6E0" w14:textId="77777777" w:rsidR="00655507" w:rsidRDefault="00655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swiss"/>
    <w:pitch w:val="default"/>
    <w:sig w:usb0="00000000" w:usb1="00000000" w:usb2="00000010" w:usb3="00000000" w:csb0="00020093"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042994" w:rsidRDefault="000429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6397B" w14:textId="77777777" w:rsidR="00655507" w:rsidRDefault="00655507">
      <w:r>
        <w:separator/>
      </w:r>
    </w:p>
  </w:footnote>
  <w:footnote w:type="continuationSeparator" w:id="0">
    <w:p w14:paraId="5FC00535" w14:textId="77777777" w:rsidR="00655507" w:rsidRDefault="006555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B2D30"/>
    <w:multiLevelType w:val="hybridMultilevel"/>
    <w:tmpl w:val="12BAE308"/>
    <w:lvl w:ilvl="0" w:tplc="B6B25CD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E53845"/>
    <w:multiLevelType w:val="hybridMultilevel"/>
    <w:tmpl w:val="5F1AE8AC"/>
    <w:lvl w:ilvl="0" w:tplc="133418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F1D8797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320241FE"/>
    <w:multiLevelType w:val="hybridMultilevel"/>
    <w:tmpl w:val="4642A1EE"/>
    <w:lvl w:ilvl="0" w:tplc="BB100CA4">
      <w:start w:val="1"/>
      <w:numFmt w:val="decimal"/>
      <w:lvlText w:val="Proposal %1:"/>
      <w:lvlJc w:val="left"/>
      <w:pPr>
        <w:ind w:left="56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1A2759"/>
    <w:multiLevelType w:val="hybridMultilevel"/>
    <w:tmpl w:val="7D360FB2"/>
    <w:lvl w:ilvl="0" w:tplc="08090001">
      <w:start w:val="1"/>
      <w:numFmt w:val="bullet"/>
      <w:lvlText w:val=""/>
      <w:lvlJc w:val="left"/>
      <w:pPr>
        <w:ind w:left="521" w:hanging="420"/>
      </w:pPr>
      <w:rPr>
        <w:rFonts w:ascii="Symbol" w:hAnsi="Symbol" w:hint="default"/>
      </w:rPr>
    </w:lvl>
    <w:lvl w:ilvl="1" w:tplc="04090003" w:tentative="1">
      <w:start w:val="1"/>
      <w:numFmt w:val="bullet"/>
      <w:lvlText w:val=""/>
      <w:lvlJc w:val="left"/>
      <w:pPr>
        <w:ind w:left="941" w:hanging="420"/>
      </w:pPr>
      <w:rPr>
        <w:rFonts w:ascii="Wingdings" w:hAnsi="Wingdings" w:hint="default"/>
      </w:rPr>
    </w:lvl>
    <w:lvl w:ilvl="2" w:tplc="04090005" w:tentative="1">
      <w:start w:val="1"/>
      <w:numFmt w:val="bullet"/>
      <w:lvlText w:val=""/>
      <w:lvlJc w:val="left"/>
      <w:pPr>
        <w:ind w:left="1361" w:hanging="420"/>
      </w:pPr>
      <w:rPr>
        <w:rFonts w:ascii="Wingdings" w:hAnsi="Wingdings" w:hint="default"/>
      </w:rPr>
    </w:lvl>
    <w:lvl w:ilvl="3" w:tplc="04090001" w:tentative="1">
      <w:start w:val="1"/>
      <w:numFmt w:val="bullet"/>
      <w:lvlText w:val=""/>
      <w:lvlJc w:val="left"/>
      <w:pPr>
        <w:ind w:left="1781" w:hanging="420"/>
      </w:pPr>
      <w:rPr>
        <w:rFonts w:ascii="Wingdings" w:hAnsi="Wingdings" w:hint="default"/>
      </w:rPr>
    </w:lvl>
    <w:lvl w:ilvl="4" w:tplc="04090003" w:tentative="1">
      <w:start w:val="1"/>
      <w:numFmt w:val="bullet"/>
      <w:lvlText w:val=""/>
      <w:lvlJc w:val="left"/>
      <w:pPr>
        <w:ind w:left="2201" w:hanging="420"/>
      </w:pPr>
      <w:rPr>
        <w:rFonts w:ascii="Wingdings" w:hAnsi="Wingdings" w:hint="default"/>
      </w:rPr>
    </w:lvl>
    <w:lvl w:ilvl="5" w:tplc="04090005" w:tentative="1">
      <w:start w:val="1"/>
      <w:numFmt w:val="bullet"/>
      <w:lvlText w:val=""/>
      <w:lvlJc w:val="left"/>
      <w:pPr>
        <w:ind w:left="2621" w:hanging="420"/>
      </w:pPr>
      <w:rPr>
        <w:rFonts w:ascii="Wingdings" w:hAnsi="Wingdings" w:hint="default"/>
      </w:rPr>
    </w:lvl>
    <w:lvl w:ilvl="6" w:tplc="04090001" w:tentative="1">
      <w:start w:val="1"/>
      <w:numFmt w:val="bullet"/>
      <w:lvlText w:val=""/>
      <w:lvlJc w:val="left"/>
      <w:pPr>
        <w:ind w:left="3041" w:hanging="420"/>
      </w:pPr>
      <w:rPr>
        <w:rFonts w:ascii="Wingdings" w:hAnsi="Wingdings" w:hint="default"/>
      </w:rPr>
    </w:lvl>
    <w:lvl w:ilvl="7" w:tplc="04090003" w:tentative="1">
      <w:start w:val="1"/>
      <w:numFmt w:val="bullet"/>
      <w:lvlText w:val=""/>
      <w:lvlJc w:val="left"/>
      <w:pPr>
        <w:ind w:left="3461" w:hanging="420"/>
      </w:pPr>
      <w:rPr>
        <w:rFonts w:ascii="Wingdings" w:hAnsi="Wingdings" w:hint="default"/>
      </w:rPr>
    </w:lvl>
    <w:lvl w:ilvl="8" w:tplc="04090005" w:tentative="1">
      <w:start w:val="1"/>
      <w:numFmt w:val="bullet"/>
      <w:lvlText w:val=""/>
      <w:lvlJc w:val="left"/>
      <w:pPr>
        <w:ind w:left="3881" w:hanging="420"/>
      </w:pPr>
      <w:rPr>
        <w:rFonts w:ascii="Wingdings" w:hAnsi="Wingdings" w:hint="default"/>
      </w:rPr>
    </w:lvl>
  </w:abstractNum>
  <w:abstractNum w:abstractNumId="13"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D012C5"/>
    <w:multiLevelType w:val="hybridMultilevel"/>
    <w:tmpl w:val="A9B0680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4602E31"/>
    <w:multiLevelType w:val="hybridMultilevel"/>
    <w:tmpl w:val="4642A1EE"/>
    <w:lvl w:ilvl="0" w:tplc="BB100CA4">
      <w:start w:val="1"/>
      <w:numFmt w:val="decimal"/>
      <w:lvlText w:val="Proposal %1:"/>
      <w:lvlJc w:val="left"/>
      <w:pPr>
        <w:ind w:left="56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E823183"/>
    <w:multiLevelType w:val="hybridMultilevel"/>
    <w:tmpl w:val="B4280B82"/>
    <w:lvl w:ilvl="0" w:tplc="6234C78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20" w15:restartNumberingAfterBreak="0">
    <w:nsid w:val="71B501D7"/>
    <w:multiLevelType w:val="hybridMultilevel"/>
    <w:tmpl w:val="B4E07FF6"/>
    <w:lvl w:ilvl="0" w:tplc="87C28A6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647A64"/>
    <w:multiLevelType w:val="hybridMultilevel"/>
    <w:tmpl w:val="AC0CEA7C"/>
    <w:lvl w:ilvl="0" w:tplc="B6B25CD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9"/>
  </w:num>
  <w:num w:numId="3">
    <w:abstractNumId w:val="11"/>
  </w:num>
  <w:num w:numId="4">
    <w:abstractNumId w:val="21"/>
  </w:num>
  <w:num w:numId="5">
    <w:abstractNumId w:val="22"/>
  </w:num>
  <w:num w:numId="6">
    <w:abstractNumId w:val="3"/>
  </w:num>
  <w:num w:numId="7">
    <w:abstractNumId w:val="8"/>
  </w:num>
  <w:num w:numId="8">
    <w:abstractNumId w:val="13"/>
  </w:num>
  <w:num w:numId="9">
    <w:abstractNumId w:val="19"/>
  </w:num>
  <w:num w:numId="10">
    <w:abstractNumId w:val="14"/>
  </w:num>
  <w:num w:numId="11">
    <w:abstractNumId w:val="15"/>
  </w:num>
  <w:num w:numId="12">
    <w:abstractNumId w:val="12"/>
  </w:num>
  <w:num w:numId="13">
    <w:abstractNumId w:val="4"/>
  </w:num>
  <w:num w:numId="14">
    <w:abstractNumId w:val="1"/>
  </w:num>
  <w:num w:numId="15">
    <w:abstractNumId w:val="18"/>
  </w:num>
  <w:num w:numId="16">
    <w:abstractNumId w:val="20"/>
  </w:num>
  <w:num w:numId="17">
    <w:abstractNumId w:val="2"/>
  </w:num>
  <w:num w:numId="18">
    <w:abstractNumId w:val="5"/>
  </w:num>
  <w:num w:numId="19">
    <w:abstractNumId w:val="5"/>
  </w:num>
  <w:num w:numId="20">
    <w:abstractNumId w:val="5"/>
  </w:num>
  <w:num w:numId="21">
    <w:abstractNumId w:val="16"/>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17"/>
  </w:num>
  <w:num w:numId="25">
    <w:abstractNumId w:val="0"/>
  </w:num>
  <w:num w:numId="26">
    <w:abstractNumId w:val="10"/>
  </w:num>
  <w:num w:numId="2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C7E"/>
    <w:rsid w:val="00002ACF"/>
    <w:rsid w:val="00002CCB"/>
    <w:rsid w:val="00003984"/>
    <w:rsid w:val="00004B3E"/>
    <w:rsid w:val="00005145"/>
    <w:rsid w:val="00005864"/>
    <w:rsid w:val="000058EA"/>
    <w:rsid w:val="000058F2"/>
    <w:rsid w:val="00005A36"/>
    <w:rsid w:val="0000671C"/>
    <w:rsid w:val="00007A0C"/>
    <w:rsid w:val="000100F8"/>
    <w:rsid w:val="00010673"/>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6548"/>
    <w:rsid w:val="00016A35"/>
    <w:rsid w:val="00016CFC"/>
    <w:rsid w:val="00020B89"/>
    <w:rsid w:val="00020E8A"/>
    <w:rsid w:val="000222E8"/>
    <w:rsid w:val="00022980"/>
    <w:rsid w:val="00022E33"/>
    <w:rsid w:val="000267CF"/>
    <w:rsid w:val="00026E01"/>
    <w:rsid w:val="00026FF7"/>
    <w:rsid w:val="0002751B"/>
    <w:rsid w:val="0002789A"/>
    <w:rsid w:val="00030B6F"/>
    <w:rsid w:val="00030F80"/>
    <w:rsid w:val="00031E21"/>
    <w:rsid w:val="0003209C"/>
    <w:rsid w:val="000320EA"/>
    <w:rsid w:val="00032843"/>
    <w:rsid w:val="00033069"/>
    <w:rsid w:val="0003366D"/>
    <w:rsid w:val="00033ED8"/>
    <w:rsid w:val="00034648"/>
    <w:rsid w:val="0003482D"/>
    <w:rsid w:val="000358C8"/>
    <w:rsid w:val="00036414"/>
    <w:rsid w:val="00037662"/>
    <w:rsid w:val="00037B2D"/>
    <w:rsid w:val="00040007"/>
    <w:rsid w:val="00042994"/>
    <w:rsid w:val="0004394D"/>
    <w:rsid w:val="0004420C"/>
    <w:rsid w:val="000447EB"/>
    <w:rsid w:val="0004553C"/>
    <w:rsid w:val="000457DF"/>
    <w:rsid w:val="000460C5"/>
    <w:rsid w:val="0004638A"/>
    <w:rsid w:val="0004660E"/>
    <w:rsid w:val="000469F5"/>
    <w:rsid w:val="00046B21"/>
    <w:rsid w:val="00047191"/>
    <w:rsid w:val="00050BD8"/>
    <w:rsid w:val="0005180A"/>
    <w:rsid w:val="00051E5D"/>
    <w:rsid w:val="00052612"/>
    <w:rsid w:val="00052937"/>
    <w:rsid w:val="00052C8A"/>
    <w:rsid w:val="00053059"/>
    <w:rsid w:val="0005493C"/>
    <w:rsid w:val="000558BB"/>
    <w:rsid w:val="0005635E"/>
    <w:rsid w:val="000565E2"/>
    <w:rsid w:val="000567E2"/>
    <w:rsid w:val="000567E4"/>
    <w:rsid w:val="00057614"/>
    <w:rsid w:val="000612EB"/>
    <w:rsid w:val="0006149F"/>
    <w:rsid w:val="00061967"/>
    <w:rsid w:val="000637C1"/>
    <w:rsid w:val="00063ED2"/>
    <w:rsid w:val="00064153"/>
    <w:rsid w:val="0006422D"/>
    <w:rsid w:val="00065539"/>
    <w:rsid w:val="00066573"/>
    <w:rsid w:val="00066745"/>
    <w:rsid w:val="00066AD1"/>
    <w:rsid w:val="00066F0E"/>
    <w:rsid w:val="000673E9"/>
    <w:rsid w:val="000675C2"/>
    <w:rsid w:val="000675D3"/>
    <w:rsid w:val="000679F9"/>
    <w:rsid w:val="00070B11"/>
    <w:rsid w:val="0007120D"/>
    <w:rsid w:val="00071389"/>
    <w:rsid w:val="00071518"/>
    <w:rsid w:val="0007173A"/>
    <w:rsid w:val="00071747"/>
    <w:rsid w:val="00071DDF"/>
    <w:rsid w:val="000738A4"/>
    <w:rsid w:val="000739F7"/>
    <w:rsid w:val="00074BC6"/>
    <w:rsid w:val="00075008"/>
    <w:rsid w:val="000751E8"/>
    <w:rsid w:val="000753EA"/>
    <w:rsid w:val="00076DC0"/>
    <w:rsid w:val="00077861"/>
    <w:rsid w:val="000779A0"/>
    <w:rsid w:val="00080F3B"/>
    <w:rsid w:val="000810CE"/>
    <w:rsid w:val="00081ACD"/>
    <w:rsid w:val="00083083"/>
    <w:rsid w:val="00084830"/>
    <w:rsid w:val="00085A6B"/>
    <w:rsid w:val="00085C4D"/>
    <w:rsid w:val="00086194"/>
    <w:rsid w:val="00087297"/>
    <w:rsid w:val="0008762B"/>
    <w:rsid w:val="00087B55"/>
    <w:rsid w:val="00087F48"/>
    <w:rsid w:val="00090913"/>
    <w:rsid w:val="00091756"/>
    <w:rsid w:val="00091BD0"/>
    <w:rsid w:val="00091DE7"/>
    <w:rsid w:val="0009268A"/>
    <w:rsid w:val="000931AF"/>
    <w:rsid w:val="00093665"/>
    <w:rsid w:val="00094380"/>
    <w:rsid w:val="00094605"/>
    <w:rsid w:val="00094C5F"/>
    <w:rsid w:val="00095254"/>
    <w:rsid w:val="00095855"/>
    <w:rsid w:val="00095EAB"/>
    <w:rsid w:val="000965A2"/>
    <w:rsid w:val="00097968"/>
    <w:rsid w:val="0009799A"/>
    <w:rsid w:val="00097F06"/>
    <w:rsid w:val="000A00C6"/>
    <w:rsid w:val="000A0AAE"/>
    <w:rsid w:val="000A0CB4"/>
    <w:rsid w:val="000A1E83"/>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1756"/>
    <w:rsid w:val="000B1C9E"/>
    <w:rsid w:val="000B3F26"/>
    <w:rsid w:val="000B48E7"/>
    <w:rsid w:val="000B4B56"/>
    <w:rsid w:val="000B507E"/>
    <w:rsid w:val="000B5184"/>
    <w:rsid w:val="000B5302"/>
    <w:rsid w:val="000B544F"/>
    <w:rsid w:val="000B5EFC"/>
    <w:rsid w:val="000B7BC8"/>
    <w:rsid w:val="000C040E"/>
    <w:rsid w:val="000C075C"/>
    <w:rsid w:val="000C0C00"/>
    <w:rsid w:val="000C165D"/>
    <w:rsid w:val="000C2302"/>
    <w:rsid w:val="000C30A7"/>
    <w:rsid w:val="000C4007"/>
    <w:rsid w:val="000C4B06"/>
    <w:rsid w:val="000C53F7"/>
    <w:rsid w:val="000C6723"/>
    <w:rsid w:val="000C6763"/>
    <w:rsid w:val="000C7085"/>
    <w:rsid w:val="000C72A4"/>
    <w:rsid w:val="000C7EAB"/>
    <w:rsid w:val="000D01C9"/>
    <w:rsid w:val="000D0C1A"/>
    <w:rsid w:val="000D1BA8"/>
    <w:rsid w:val="000D2460"/>
    <w:rsid w:val="000D28B4"/>
    <w:rsid w:val="000D2E4E"/>
    <w:rsid w:val="000D3F5B"/>
    <w:rsid w:val="000D4030"/>
    <w:rsid w:val="000D437E"/>
    <w:rsid w:val="000D4F5F"/>
    <w:rsid w:val="000D528C"/>
    <w:rsid w:val="000D56F8"/>
    <w:rsid w:val="000D57DC"/>
    <w:rsid w:val="000D6ED1"/>
    <w:rsid w:val="000D74A2"/>
    <w:rsid w:val="000D7697"/>
    <w:rsid w:val="000D7975"/>
    <w:rsid w:val="000D7A23"/>
    <w:rsid w:val="000D7C27"/>
    <w:rsid w:val="000E0553"/>
    <w:rsid w:val="000E0664"/>
    <w:rsid w:val="000E2FDC"/>
    <w:rsid w:val="000E3249"/>
    <w:rsid w:val="000E3A74"/>
    <w:rsid w:val="000E41A3"/>
    <w:rsid w:val="000E420E"/>
    <w:rsid w:val="000E51A9"/>
    <w:rsid w:val="000E588C"/>
    <w:rsid w:val="000E68E1"/>
    <w:rsid w:val="000E737B"/>
    <w:rsid w:val="000E7E98"/>
    <w:rsid w:val="000F1581"/>
    <w:rsid w:val="000F1759"/>
    <w:rsid w:val="000F244C"/>
    <w:rsid w:val="000F24C6"/>
    <w:rsid w:val="000F25A9"/>
    <w:rsid w:val="000F307F"/>
    <w:rsid w:val="000F33AD"/>
    <w:rsid w:val="000F404F"/>
    <w:rsid w:val="000F4D96"/>
    <w:rsid w:val="000F4F21"/>
    <w:rsid w:val="000F5BA1"/>
    <w:rsid w:val="000F5E3D"/>
    <w:rsid w:val="000F5FB2"/>
    <w:rsid w:val="000F6106"/>
    <w:rsid w:val="000F629B"/>
    <w:rsid w:val="000F66B9"/>
    <w:rsid w:val="000F6A73"/>
    <w:rsid w:val="000F7DBC"/>
    <w:rsid w:val="000F7DD5"/>
    <w:rsid w:val="000F7FAE"/>
    <w:rsid w:val="0010044C"/>
    <w:rsid w:val="001017E7"/>
    <w:rsid w:val="001019B6"/>
    <w:rsid w:val="001028D7"/>
    <w:rsid w:val="0010314A"/>
    <w:rsid w:val="00103235"/>
    <w:rsid w:val="00103239"/>
    <w:rsid w:val="001032CB"/>
    <w:rsid w:val="00103D36"/>
    <w:rsid w:val="001048C3"/>
    <w:rsid w:val="0010553F"/>
    <w:rsid w:val="00105736"/>
    <w:rsid w:val="00105764"/>
    <w:rsid w:val="00105EB9"/>
    <w:rsid w:val="00105F6F"/>
    <w:rsid w:val="0010606E"/>
    <w:rsid w:val="0010609F"/>
    <w:rsid w:val="00106E3C"/>
    <w:rsid w:val="00106F50"/>
    <w:rsid w:val="00107567"/>
    <w:rsid w:val="001076AE"/>
    <w:rsid w:val="00107815"/>
    <w:rsid w:val="00107AA3"/>
    <w:rsid w:val="00107D7C"/>
    <w:rsid w:val="00111B43"/>
    <w:rsid w:val="00111F2D"/>
    <w:rsid w:val="0011208B"/>
    <w:rsid w:val="0011226B"/>
    <w:rsid w:val="00112CB9"/>
    <w:rsid w:val="00113157"/>
    <w:rsid w:val="001136D6"/>
    <w:rsid w:val="00113ED4"/>
    <w:rsid w:val="0011421D"/>
    <w:rsid w:val="0011478B"/>
    <w:rsid w:val="00114D7A"/>
    <w:rsid w:val="0011526F"/>
    <w:rsid w:val="00117260"/>
    <w:rsid w:val="001205A7"/>
    <w:rsid w:val="00120BD6"/>
    <w:rsid w:val="00121384"/>
    <w:rsid w:val="00121A96"/>
    <w:rsid w:val="00123CBF"/>
    <w:rsid w:val="00124178"/>
    <w:rsid w:val="0012472E"/>
    <w:rsid w:val="00124B6C"/>
    <w:rsid w:val="00125788"/>
    <w:rsid w:val="00125E86"/>
    <w:rsid w:val="00126139"/>
    <w:rsid w:val="001261C0"/>
    <w:rsid w:val="00130C9A"/>
    <w:rsid w:val="00130D01"/>
    <w:rsid w:val="00130EBC"/>
    <w:rsid w:val="001312C6"/>
    <w:rsid w:val="00132197"/>
    <w:rsid w:val="001321D9"/>
    <w:rsid w:val="00132373"/>
    <w:rsid w:val="00132807"/>
    <w:rsid w:val="00133E6E"/>
    <w:rsid w:val="00134975"/>
    <w:rsid w:val="00134AD5"/>
    <w:rsid w:val="00135387"/>
    <w:rsid w:val="00135C91"/>
    <w:rsid w:val="00136594"/>
    <w:rsid w:val="001366DA"/>
    <w:rsid w:val="00137BAA"/>
    <w:rsid w:val="0014067F"/>
    <w:rsid w:val="00141786"/>
    <w:rsid w:val="00141AE2"/>
    <w:rsid w:val="00141BBB"/>
    <w:rsid w:val="00141E3E"/>
    <w:rsid w:val="00143328"/>
    <w:rsid w:val="001436E2"/>
    <w:rsid w:val="00143F66"/>
    <w:rsid w:val="001441E3"/>
    <w:rsid w:val="001442BF"/>
    <w:rsid w:val="00144340"/>
    <w:rsid w:val="00145115"/>
    <w:rsid w:val="00146F3A"/>
    <w:rsid w:val="001506D3"/>
    <w:rsid w:val="00150835"/>
    <w:rsid w:val="00150C61"/>
    <w:rsid w:val="00150CA8"/>
    <w:rsid w:val="00151364"/>
    <w:rsid w:val="00151B58"/>
    <w:rsid w:val="00151E81"/>
    <w:rsid w:val="00152CFF"/>
    <w:rsid w:val="00153AD4"/>
    <w:rsid w:val="00154A72"/>
    <w:rsid w:val="00154AB3"/>
    <w:rsid w:val="00156110"/>
    <w:rsid w:val="00156761"/>
    <w:rsid w:val="001567A3"/>
    <w:rsid w:val="001568AB"/>
    <w:rsid w:val="001568B2"/>
    <w:rsid w:val="001569C9"/>
    <w:rsid w:val="00156B79"/>
    <w:rsid w:val="001575E8"/>
    <w:rsid w:val="0015792A"/>
    <w:rsid w:val="00157EEF"/>
    <w:rsid w:val="001602CA"/>
    <w:rsid w:val="00161184"/>
    <w:rsid w:val="0016212E"/>
    <w:rsid w:val="00162284"/>
    <w:rsid w:val="00162B0D"/>
    <w:rsid w:val="0016373C"/>
    <w:rsid w:val="00163B18"/>
    <w:rsid w:val="001641CE"/>
    <w:rsid w:val="00164551"/>
    <w:rsid w:val="00164FAF"/>
    <w:rsid w:val="00165316"/>
    <w:rsid w:val="00166107"/>
    <w:rsid w:val="001663EB"/>
    <w:rsid w:val="00166534"/>
    <w:rsid w:val="00166AEB"/>
    <w:rsid w:val="00166FC1"/>
    <w:rsid w:val="00167CFE"/>
    <w:rsid w:val="00170336"/>
    <w:rsid w:val="00170570"/>
    <w:rsid w:val="00171703"/>
    <w:rsid w:val="00171B46"/>
    <w:rsid w:val="00171E5A"/>
    <w:rsid w:val="0017203E"/>
    <w:rsid w:val="0017208C"/>
    <w:rsid w:val="001720FE"/>
    <w:rsid w:val="00172359"/>
    <w:rsid w:val="00172B71"/>
    <w:rsid w:val="001733C7"/>
    <w:rsid w:val="00173686"/>
    <w:rsid w:val="00173E2C"/>
    <w:rsid w:val="001747EB"/>
    <w:rsid w:val="001748FB"/>
    <w:rsid w:val="001756E3"/>
    <w:rsid w:val="0017582E"/>
    <w:rsid w:val="00175C36"/>
    <w:rsid w:val="001770E5"/>
    <w:rsid w:val="001779C9"/>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5B3E"/>
    <w:rsid w:val="00185D45"/>
    <w:rsid w:val="00185D52"/>
    <w:rsid w:val="001876CB"/>
    <w:rsid w:val="001877ED"/>
    <w:rsid w:val="00190066"/>
    <w:rsid w:val="00190269"/>
    <w:rsid w:val="001904B1"/>
    <w:rsid w:val="00191480"/>
    <w:rsid w:val="00192592"/>
    <w:rsid w:val="00192DED"/>
    <w:rsid w:val="00193C54"/>
    <w:rsid w:val="001943AE"/>
    <w:rsid w:val="00194E92"/>
    <w:rsid w:val="001956A7"/>
    <w:rsid w:val="00195D3D"/>
    <w:rsid w:val="00196102"/>
    <w:rsid w:val="001964C7"/>
    <w:rsid w:val="001970E6"/>
    <w:rsid w:val="0019714C"/>
    <w:rsid w:val="0019775E"/>
    <w:rsid w:val="001A0329"/>
    <w:rsid w:val="001A1191"/>
    <w:rsid w:val="001A122F"/>
    <w:rsid w:val="001A1330"/>
    <w:rsid w:val="001A316C"/>
    <w:rsid w:val="001A31AC"/>
    <w:rsid w:val="001A3EAB"/>
    <w:rsid w:val="001A4A43"/>
    <w:rsid w:val="001A5AAD"/>
    <w:rsid w:val="001A5CF3"/>
    <w:rsid w:val="001A5F77"/>
    <w:rsid w:val="001A65A9"/>
    <w:rsid w:val="001A67C6"/>
    <w:rsid w:val="001A7DB9"/>
    <w:rsid w:val="001B0302"/>
    <w:rsid w:val="001B0520"/>
    <w:rsid w:val="001B1AE7"/>
    <w:rsid w:val="001B1E71"/>
    <w:rsid w:val="001B2C68"/>
    <w:rsid w:val="001B301A"/>
    <w:rsid w:val="001B31AB"/>
    <w:rsid w:val="001B32E7"/>
    <w:rsid w:val="001B334B"/>
    <w:rsid w:val="001B3479"/>
    <w:rsid w:val="001B3672"/>
    <w:rsid w:val="001B4A0B"/>
    <w:rsid w:val="001B4B2D"/>
    <w:rsid w:val="001B4E97"/>
    <w:rsid w:val="001B5E8A"/>
    <w:rsid w:val="001B5F7F"/>
    <w:rsid w:val="001B7103"/>
    <w:rsid w:val="001B7189"/>
    <w:rsid w:val="001B78B2"/>
    <w:rsid w:val="001B7962"/>
    <w:rsid w:val="001B7C44"/>
    <w:rsid w:val="001B7DD8"/>
    <w:rsid w:val="001C1147"/>
    <w:rsid w:val="001C25C5"/>
    <w:rsid w:val="001C2701"/>
    <w:rsid w:val="001C2956"/>
    <w:rsid w:val="001C2C65"/>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F0C"/>
    <w:rsid w:val="001D53DE"/>
    <w:rsid w:val="001D556D"/>
    <w:rsid w:val="001D5695"/>
    <w:rsid w:val="001D5D07"/>
    <w:rsid w:val="001D61E9"/>
    <w:rsid w:val="001D65A4"/>
    <w:rsid w:val="001D66AD"/>
    <w:rsid w:val="001D68E6"/>
    <w:rsid w:val="001E02FF"/>
    <w:rsid w:val="001E13A6"/>
    <w:rsid w:val="001E1404"/>
    <w:rsid w:val="001E1B58"/>
    <w:rsid w:val="001E1F5D"/>
    <w:rsid w:val="001E272C"/>
    <w:rsid w:val="001E29EF"/>
    <w:rsid w:val="001E2B54"/>
    <w:rsid w:val="001E4342"/>
    <w:rsid w:val="001E46DA"/>
    <w:rsid w:val="001E49FF"/>
    <w:rsid w:val="001E58A4"/>
    <w:rsid w:val="001E5D14"/>
    <w:rsid w:val="001E6537"/>
    <w:rsid w:val="001E6C2A"/>
    <w:rsid w:val="001E76B5"/>
    <w:rsid w:val="001F0904"/>
    <w:rsid w:val="001F2F27"/>
    <w:rsid w:val="001F34DB"/>
    <w:rsid w:val="001F36FD"/>
    <w:rsid w:val="001F3E8B"/>
    <w:rsid w:val="001F450F"/>
    <w:rsid w:val="001F4F5E"/>
    <w:rsid w:val="001F6D24"/>
    <w:rsid w:val="00200339"/>
    <w:rsid w:val="002005EF"/>
    <w:rsid w:val="002007F0"/>
    <w:rsid w:val="00200C7C"/>
    <w:rsid w:val="00201089"/>
    <w:rsid w:val="00201446"/>
    <w:rsid w:val="00203302"/>
    <w:rsid w:val="00203736"/>
    <w:rsid w:val="00203A24"/>
    <w:rsid w:val="00203CFF"/>
    <w:rsid w:val="00203EA4"/>
    <w:rsid w:val="002045A7"/>
    <w:rsid w:val="00204D76"/>
    <w:rsid w:val="00204FFE"/>
    <w:rsid w:val="00205C32"/>
    <w:rsid w:val="0020610F"/>
    <w:rsid w:val="00206269"/>
    <w:rsid w:val="00206FE6"/>
    <w:rsid w:val="0020703A"/>
    <w:rsid w:val="00207104"/>
    <w:rsid w:val="002071A5"/>
    <w:rsid w:val="002074DA"/>
    <w:rsid w:val="00210284"/>
    <w:rsid w:val="00210706"/>
    <w:rsid w:val="00211227"/>
    <w:rsid w:val="00212141"/>
    <w:rsid w:val="0021218C"/>
    <w:rsid w:val="00213565"/>
    <w:rsid w:val="0021387B"/>
    <w:rsid w:val="00214796"/>
    <w:rsid w:val="002149CF"/>
    <w:rsid w:val="00214CA9"/>
    <w:rsid w:val="00215850"/>
    <w:rsid w:val="00215B85"/>
    <w:rsid w:val="00215D1D"/>
    <w:rsid w:val="0021627D"/>
    <w:rsid w:val="002163D2"/>
    <w:rsid w:val="002163F8"/>
    <w:rsid w:val="0021690A"/>
    <w:rsid w:val="00216CCC"/>
    <w:rsid w:val="00217BB9"/>
    <w:rsid w:val="002215CA"/>
    <w:rsid w:val="00222767"/>
    <w:rsid w:val="00223349"/>
    <w:rsid w:val="002238A7"/>
    <w:rsid w:val="002242C6"/>
    <w:rsid w:val="0022433D"/>
    <w:rsid w:val="00224567"/>
    <w:rsid w:val="002257E4"/>
    <w:rsid w:val="00226106"/>
    <w:rsid w:val="002262A7"/>
    <w:rsid w:val="00226544"/>
    <w:rsid w:val="0022761D"/>
    <w:rsid w:val="002279AB"/>
    <w:rsid w:val="002279DD"/>
    <w:rsid w:val="00227DE3"/>
    <w:rsid w:val="002309E4"/>
    <w:rsid w:val="00230A7D"/>
    <w:rsid w:val="002316E8"/>
    <w:rsid w:val="002318F1"/>
    <w:rsid w:val="00232549"/>
    <w:rsid w:val="00232D25"/>
    <w:rsid w:val="00233A61"/>
    <w:rsid w:val="00233D25"/>
    <w:rsid w:val="0023433A"/>
    <w:rsid w:val="00234349"/>
    <w:rsid w:val="002345CE"/>
    <w:rsid w:val="00234924"/>
    <w:rsid w:val="0023495C"/>
    <w:rsid w:val="00235911"/>
    <w:rsid w:val="00235BF2"/>
    <w:rsid w:val="00236323"/>
    <w:rsid w:val="002365E3"/>
    <w:rsid w:val="00240A20"/>
    <w:rsid w:val="00240B7D"/>
    <w:rsid w:val="00240CCA"/>
    <w:rsid w:val="0024202D"/>
    <w:rsid w:val="002426A9"/>
    <w:rsid w:val="00242A23"/>
    <w:rsid w:val="00242C2B"/>
    <w:rsid w:val="0024339B"/>
    <w:rsid w:val="002437A5"/>
    <w:rsid w:val="0024641C"/>
    <w:rsid w:val="0024697C"/>
    <w:rsid w:val="002469C6"/>
    <w:rsid w:val="002475FF"/>
    <w:rsid w:val="0025001B"/>
    <w:rsid w:val="0025003A"/>
    <w:rsid w:val="00250437"/>
    <w:rsid w:val="0025135E"/>
    <w:rsid w:val="00252567"/>
    <w:rsid w:val="002525CD"/>
    <w:rsid w:val="0025272E"/>
    <w:rsid w:val="00252934"/>
    <w:rsid w:val="00252B23"/>
    <w:rsid w:val="00254027"/>
    <w:rsid w:val="00254FA2"/>
    <w:rsid w:val="0025563E"/>
    <w:rsid w:val="00256175"/>
    <w:rsid w:val="002565BA"/>
    <w:rsid w:val="00256855"/>
    <w:rsid w:val="002570EC"/>
    <w:rsid w:val="002606DA"/>
    <w:rsid w:val="002615B4"/>
    <w:rsid w:val="00261D43"/>
    <w:rsid w:val="0026237F"/>
    <w:rsid w:val="0026278E"/>
    <w:rsid w:val="0026325D"/>
    <w:rsid w:val="00263F5D"/>
    <w:rsid w:val="00263F5E"/>
    <w:rsid w:val="00263F7F"/>
    <w:rsid w:val="00264173"/>
    <w:rsid w:val="002641A4"/>
    <w:rsid w:val="00264696"/>
    <w:rsid w:val="00265997"/>
    <w:rsid w:val="00266083"/>
    <w:rsid w:val="002669C4"/>
    <w:rsid w:val="00266AEF"/>
    <w:rsid w:val="00267423"/>
    <w:rsid w:val="00270D79"/>
    <w:rsid w:val="002723C7"/>
    <w:rsid w:val="002732B4"/>
    <w:rsid w:val="0027420D"/>
    <w:rsid w:val="00274E35"/>
    <w:rsid w:val="002752DC"/>
    <w:rsid w:val="0027530E"/>
    <w:rsid w:val="00275B68"/>
    <w:rsid w:val="00276B03"/>
    <w:rsid w:val="002772FF"/>
    <w:rsid w:val="00277652"/>
    <w:rsid w:val="00277983"/>
    <w:rsid w:val="00277E90"/>
    <w:rsid w:val="002807FE"/>
    <w:rsid w:val="00281287"/>
    <w:rsid w:val="00281A47"/>
    <w:rsid w:val="00281CA7"/>
    <w:rsid w:val="00282948"/>
    <w:rsid w:val="00283066"/>
    <w:rsid w:val="002834E8"/>
    <w:rsid w:val="0028370B"/>
    <w:rsid w:val="00283C7B"/>
    <w:rsid w:val="00284027"/>
    <w:rsid w:val="002847B5"/>
    <w:rsid w:val="00284E1C"/>
    <w:rsid w:val="00284E4C"/>
    <w:rsid w:val="002856CC"/>
    <w:rsid w:val="00285BC0"/>
    <w:rsid w:val="00285E03"/>
    <w:rsid w:val="00286F1F"/>
    <w:rsid w:val="00287348"/>
    <w:rsid w:val="002873EF"/>
    <w:rsid w:val="00287748"/>
    <w:rsid w:val="0028797B"/>
    <w:rsid w:val="00290A57"/>
    <w:rsid w:val="00291745"/>
    <w:rsid w:val="00292294"/>
    <w:rsid w:val="002929A6"/>
    <w:rsid w:val="00293062"/>
    <w:rsid w:val="0029306D"/>
    <w:rsid w:val="00293945"/>
    <w:rsid w:val="00294D7B"/>
    <w:rsid w:val="00295A8D"/>
    <w:rsid w:val="00296BBA"/>
    <w:rsid w:val="00297765"/>
    <w:rsid w:val="00297ABE"/>
    <w:rsid w:val="002A07F3"/>
    <w:rsid w:val="002A0901"/>
    <w:rsid w:val="002A0D35"/>
    <w:rsid w:val="002A0F3C"/>
    <w:rsid w:val="002A15C7"/>
    <w:rsid w:val="002A1B10"/>
    <w:rsid w:val="002A2850"/>
    <w:rsid w:val="002A37EF"/>
    <w:rsid w:val="002A385C"/>
    <w:rsid w:val="002A394B"/>
    <w:rsid w:val="002A44F2"/>
    <w:rsid w:val="002A4ECF"/>
    <w:rsid w:val="002A5160"/>
    <w:rsid w:val="002A52F9"/>
    <w:rsid w:val="002A6FE4"/>
    <w:rsid w:val="002A7BA4"/>
    <w:rsid w:val="002B01A3"/>
    <w:rsid w:val="002B026D"/>
    <w:rsid w:val="002B049A"/>
    <w:rsid w:val="002B0A17"/>
    <w:rsid w:val="002B0D2C"/>
    <w:rsid w:val="002B1E6F"/>
    <w:rsid w:val="002B20FF"/>
    <w:rsid w:val="002B2872"/>
    <w:rsid w:val="002B2E30"/>
    <w:rsid w:val="002B37E0"/>
    <w:rsid w:val="002B48FB"/>
    <w:rsid w:val="002B4C52"/>
    <w:rsid w:val="002B61C1"/>
    <w:rsid w:val="002B64B8"/>
    <w:rsid w:val="002B6678"/>
    <w:rsid w:val="002B6886"/>
    <w:rsid w:val="002B6966"/>
    <w:rsid w:val="002B6E75"/>
    <w:rsid w:val="002B78B1"/>
    <w:rsid w:val="002B7EB6"/>
    <w:rsid w:val="002C0313"/>
    <w:rsid w:val="002C08D0"/>
    <w:rsid w:val="002C0CF2"/>
    <w:rsid w:val="002C0E5C"/>
    <w:rsid w:val="002C0FD7"/>
    <w:rsid w:val="002C147D"/>
    <w:rsid w:val="002C17F1"/>
    <w:rsid w:val="002C18EE"/>
    <w:rsid w:val="002C2067"/>
    <w:rsid w:val="002C2346"/>
    <w:rsid w:val="002C28D8"/>
    <w:rsid w:val="002C2991"/>
    <w:rsid w:val="002C2D0E"/>
    <w:rsid w:val="002C322B"/>
    <w:rsid w:val="002C3430"/>
    <w:rsid w:val="002C3779"/>
    <w:rsid w:val="002C3877"/>
    <w:rsid w:val="002C47BC"/>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45BF"/>
    <w:rsid w:val="002D58B1"/>
    <w:rsid w:val="002D5D04"/>
    <w:rsid w:val="002D69A2"/>
    <w:rsid w:val="002D6AF2"/>
    <w:rsid w:val="002D6C72"/>
    <w:rsid w:val="002D7997"/>
    <w:rsid w:val="002D7AE1"/>
    <w:rsid w:val="002D7B34"/>
    <w:rsid w:val="002D7D7D"/>
    <w:rsid w:val="002E0A2A"/>
    <w:rsid w:val="002E0C26"/>
    <w:rsid w:val="002E0CF4"/>
    <w:rsid w:val="002E1181"/>
    <w:rsid w:val="002E1A7C"/>
    <w:rsid w:val="002E1B67"/>
    <w:rsid w:val="002E3880"/>
    <w:rsid w:val="002E42B1"/>
    <w:rsid w:val="002E5290"/>
    <w:rsid w:val="002E72E4"/>
    <w:rsid w:val="002E72E8"/>
    <w:rsid w:val="002E7CD2"/>
    <w:rsid w:val="002F06AA"/>
    <w:rsid w:val="002F13C3"/>
    <w:rsid w:val="002F16EB"/>
    <w:rsid w:val="002F186B"/>
    <w:rsid w:val="002F1C97"/>
    <w:rsid w:val="002F24A9"/>
    <w:rsid w:val="002F26E7"/>
    <w:rsid w:val="002F2B7A"/>
    <w:rsid w:val="002F2ECF"/>
    <w:rsid w:val="002F364D"/>
    <w:rsid w:val="002F3CDA"/>
    <w:rsid w:val="002F4841"/>
    <w:rsid w:val="002F4FB6"/>
    <w:rsid w:val="002F54DB"/>
    <w:rsid w:val="002F63E1"/>
    <w:rsid w:val="002F6B68"/>
    <w:rsid w:val="002F7007"/>
    <w:rsid w:val="002F79EF"/>
    <w:rsid w:val="002F7C8E"/>
    <w:rsid w:val="002F7DE8"/>
    <w:rsid w:val="00300008"/>
    <w:rsid w:val="00300572"/>
    <w:rsid w:val="0030087B"/>
    <w:rsid w:val="00302850"/>
    <w:rsid w:val="00303371"/>
    <w:rsid w:val="00303702"/>
    <w:rsid w:val="00303B1B"/>
    <w:rsid w:val="0030533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5B0F"/>
    <w:rsid w:val="00315C66"/>
    <w:rsid w:val="003164E7"/>
    <w:rsid w:val="0031733C"/>
    <w:rsid w:val="00317797"/>
    <w:rsid w:val="00320177"/>
    <w:rsid w:val="00320BA1"/>
    <w:rsid w:val="003210DD"/>
    <w:rsid w:val="0032163E"/>
    <w:rsid w:val="00321945"/>
    <w:rsid w:val="003223FF"/>
    <w:rsid w:val="00322B5B"/>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D80"/>
    <w:rsid w:val="00327DE9"/>
    <w:rsid w:val="00327E32"/>
    <w:rsid w:val="00327F59"/>
    <w:rsid w:val="003304A2"/>
    <w:rsid w:val="003309C7"/>
    <w:rsid w:val="0033123D"/>
    <w:rsid w:val="003314D6"/>
    <w:rsid w:val="003316A1"/>
    <w:rsid w:val="00331A09"/>
    <w:rsid w:val="003327AE"/>
    <w:rsid w:val="00333D26"/>
    <w:rsid w:val="00333DBE"/>
    <w:rsid w:val="0033505B"/>
    <w:rsid w:val="003366E2"/>
    <w:rsid w:val="0034011D"/>
    <w:rsid w:val="00340E2C"/>
    <w:rsid w:val="00341C4A"/>
    <w:rsid w:val="003425AB"/>
    <w:rsid w:val="00342A1D"/>
    <w:rsid w:val="003430DD"/>
    <w:rsid w:val="0034389D"/>
    <w:rsid w:val="003439DD"/>
    <w:rsid w:val="00343A20"/>
    <w:rsid w:val="003442E3"/>
    <w:rsid w:val="0034470B"/>
    <w:rsid w:val="00344FA8"/>
    <w:rsid w:val="0034561E"/>
    <w:rsid w:val="00347589"/>
    <w:rsid w:val="00347B6F"/>
    <w:rsid w:val="00350517"/>
    <w:rsid w:val="0035058A"/>
    <w:rsid w:val="00350593"/>
    <w:rsid w:val="0035178D"/>
    <w:rsid w:val="00351849"/>
    <w:rsid w:val="00351E4A"/>
    <w:rsid w:val="00352259"/>
    <w:rsid w:val="00352A4E"/>
    <w:rsid w:val="00354645"/>
    <w:rsid w:val="00356C2A"/>
    <w:rsid w:val="00357255"/>
    <w:rsid w:val="00357F21"/>
    <w:rsid w:val="00357FD7"/>
    <w:rsid w:val="00360B3B"/>
    <w:rsid w:val="00360FD2"/>
    <w:rsid w:val="003613CD"/>
    <w:rsid w:val="00361DC6"/>
    <w:rsid w:val="00362105"/>
    <w:rsid w:val="00362123"/>
    <w:rsid w:val="003622A1"/>
    <w:rsid w:val="00362A9A"/>
    <w:rsid w:val="00363C46"/>
    <w:rsid w:val="003646B9"/>
    <w:rsid w:val="003652D5"/>
    <w:rsid w:val="0036546B"/>
    <w:rsid w:val="00365767"/>
    <w:rsid w:val="00365CC6"/>
    <w:rsid w:val="003670C8"/>
    <w:rsid w:val="00370F9F"/>
    <w:rsid w:val="003712E0"/>
    <w:rsid w:val="003720F1"/>
    <w:rsid w:val="003734B7"/>
    <w:rsid w:val="00373A4B"/>
    <w:rsid w:val="00373ADC"/>
    <w:rsid w:val="00374BAD"/>
    <w:rsid w:val="00376151"/>
    <w:rsid w:val="0037677F"/>
    <w:rsid w:val="00376D32"/>
    <w:rsid w:val="003776E5"/>
    <w:rsid w:val="0038042C"/>
    <w:rsid w:val="00380508"/>
    <w:rsid w:val="00381145"/>
    <w:rsid w:val="0038145C"/>
    <w:rsid w:val="003814A0"/>
    <w:rsid w:val="00382816"/>
    <w:rsid w:val="00383010"/>
    <w:rsid w:val="003834DE"/>
    <w:rsid w:val="003846DC"/>
    <w:rsid w:val="00384C2C"/>
    <w:rsid w:val="00384EF6"/>
    <w:rsid w:val="0038507B"/>
    <w:rsid w:val="00385D34"/>
    <w:rsid w:val="003860FA"/>
    <w:rsid w:val="00387A93"/>
    <w:rsid w:val="00387E63"/>
    <w:rsid w:val="00390502"/>
    <w:rsid w:val="0039074F"/>
    <w:rsid w:val="0039105A"/>
    <w:rsid w:val="0039253E"/>
    <w:rsid w:val="0039327D"/>
    <w:rsid w:val="00393E6A"/>
    <w:rsid w:val="00394184"/>
    <w:rsid w:val="00395BB3"/>
    <w:rsid w:val="00395EBC"/>
    <w:rsid w:val="0039600D"/>
    <w:rsid w:val="0039734A"/>
    <w:rsid w:val="00397A97"/>
    <w:rsid w:val="00397C6F"/>
    <w:rsid w:val="003A05BE"/>
    <w:rsid w:val="003A0ABB"/>
    <w:rsid w:val="003A0E88"/>
    <w:rsid w:val="003A13A5"/>
    <w:rsid w:val="003A163E"/>
    <w:rsid w:val="003A205D"/>
    <w:rsid w:val="003A20F7"/>
    <w:rsid w:val="003A2142"/>
    <w:rsid w:val="003A23E1"/>
    <w:rsid w:val="003A3017"/>
    <w:rsid w:val="003A31F8"/>
    <w:rsid w:val="003A3BC4"/>
    <w:rsid w:val="003A3F28"/>
    <w:rsid w:val="003A48E7"/>
    <w:rsid w:val="003A5474"/>
    <w:rsid w:val="003A595B"/>
    <w:rsid w:val="003A5AA7"/>
    <w:rsid w:val="003A6376"/>
    <w:rsid w:val="003A6967"/>
    <w:rsid w:val="003A78DF"/>
    <w:rsid w:val="003B07BF"/>
    <w:rsid w:val="003B09CA"/>
    <w:rsid w:val="003B09F3"/>
    <w:rsid w:val="003B0A36"/>
    <w:rsid w:val="003B0E5D"/>
    <w:rsid w:val="003B1ACB"/>
    <w:rsid w:val="003B1FDB"/>
    <w:rsid w:val="003B2B5C"/>
    <w:rsid w:val="003B3275"/>
    <w:rsid w:val="003B38ED"/>
    <w:rsid w:val="003B4125"/>
    <w:rsid w:val="003B4927"/>
    <w:rsid w:val="003B4C09"/>
    <w:rsid w:val="003B5E24"/>
    <w:rsid w:val="003B5EB6"/>
    <w:rsid w:val="003B6584"/>
    <w:rsid w:val="003B6CBD"/>
    <w:rsid w:val="003B6FDB"/>
    <w:rsid w:val="003B77AB"/>
    <w:rsid w:val="003C0D51"/>
    <w:rsid w:val="003C127F"/>
    <w:rsid w:val="003C1441"/>
    <w:rsid w:val="003C1556"/>
    <w:rsid w:val="003C1559"/>
    <w:rsid w:val="003C1D58"/>
    <w:rsid w:val="003C2324"/>
    <w:rsid w:val="003C2F7B"/>
    <w:rsid w:val="003C3D58"/>
    <w:rsid w:val="003C4056"/>
    <w:rsid w:val="003C42FD"/>
    <w:rsid w:val="003C44E7"/>
    <w:rsid w:val="003C4875"/>
    <w:rsid w:val="003C491A"/>
    <w:rsid w:val="003C4E6A"/>
    <w:rsid w:val="003C53DF"/>
    <w:rsid w:val="003C6765"/>
    <w:rsid w:val="003C7323"/>
    <w:rsid w:val="003C7676"/>
    <w:rsid w:val="003C7BF2"/>
    <w:rsid w:val="003C7BF6"/>
    <w:rsid w:val="003C7DF0"/>
    <w:rsid w:val="003C7FE0"/>
    <w:rsid w:val="003D0FCF"/>
    <w:rsid w:val="003D14F0"/>
    <w:rsid w:val="003D1BF9"/>
    <w:rsid w:val="003D2295"/>
    <w:rsid w:val="003D27CB"/>
    <w:rsid w:val="003D4461"/>
    <w:rsid w:val="003D4623"/>
    <w:rsid w:val="003D49FD"/>
    <w:rsid w:val="003D4F35"/>
    <w:rsid w:val="003D52C7"/>
    <w:rsid w:val="003D5AF8"/>
    <w:rsid w:val="003D6389"/>
    <w:rsid w:val="003D7D4A"/>
    <w:rsid w:val="003E0176"/>
    <w:rsid w:val="003E0183"/>
    <w:rsid w:val="003E0736"/>
    <w:rsid w:val="003E0C83"/>
    <w:rsid w:val="003E0D1C"/>
    <w:rsid w:val="003E11E9"/>
    <w:rsid w:val="003E2232"/>
    <w:rsid w:val="003E2FFF"/>
    <w:rsid w:val="003E30C0"/>
    <w:rsid w:val="003E3552"/>
    <w:rsid w:val="003E370F"/>
    <w:rsid w:val="003E37F9"/>
    <w:rsid w:val="003E39CC"/>
    <w:rsid w:val="003E409B"/>
    <w:rsid w:val="003E4D62"/>
    <w:rsid w:val="003E4DC7"/>
    <w:rsid w:val="003E5513"/>
    <w:rsid w:val="003E5F4D"/>
    <w:rsid w:val="003E6C25"/>
    <w:rsid w:val="003E773C"/>
    <w:rsid w:val="003E7764"/>
    <w:rsid w:val="003E795A"/>
    <w:rsid w:val="003F0E6D"/>
    <w:rsid w:val="003F3A02"/>
    <w:rsid w:val="003F3FDB"/>
    <w:rsid w:val="003F4B6D"/>
    <w:rsid w:val="003F5263"/>
    <w:rsid w:val="003F5839"/>
    <w:rsid w:val="003F6448"/>
    <w:rsid w:val="003F6E51"/>
    <w:rsid w:val="003F7778"/>
    <w:rsid w:val="004006F2"/>
    <w:rsid w:val="004008A9"/>
    <w:rsid w:val="004009C9"/>
    <w:rsid w:val="00401189"/>
    <w:rsid w:val="0040118A"/>
    <w:rsid w:val="004011AE"/>
    <w:rsid w:val="00401638"/>
    <w:rsid w:val="0040315B"/>
    <w:rsid w:val="00403774"/>
    <w:rsid w:val="00403DD0"/>
    <w:rsid w:val="00404B11"/>
    <w:rsid w:val="00405BEE"/>
    <w:rsid w:val="00405F5F"/>
    <w:rsid w:val="00406E35"/>
    <w:rsid w:val="00407003"/>
    <w:rsid w:val="004077C0"/>
    <w:rsid w:val="00407E7C"/>
    <w:rsid w:val="0041024D"/>
    <w:rsid w:val="0041050A"/>
    <w:rsid w:val="004109F9"/>
    <w:rsid w:val="00410D50"/>
    <w:rsid w:val="004122D0"/>
    <w:rsid w:val="00412686"/>
    <w:rsid w:val="00412A0A"/>
    <w:rsid w:val="004131E6"/>
    <w:rsid w:val="00413295"/>
    <w:rsid w:val="00413382"/>
    <w:rsid w:val="00413659"/>
    <w:rsid w:val="00413C50"/>
    <w:rsid w:val="0041554B"/>
    <w:rsid w:val="00416CA9"/>
    <w:rsid w:val="00416E33"/>
    <w:rsid w:val="00416FD7"/>
    <w:rsid w:val="00420C4F"/>
    <w:rsid w:val="004216BF"/>
    <w:rsid w:val="004218F1"/>
    <w:rsid w:val="004219B1"/>
    <w:rsid w:val="004225C2"/>
    <w:rsid w:val="0042283F"/>
    <w:rsid w:val="00422A08"/>
    <w:rsid w:val="00422F12"/>
    <w:rsid w:val="00422F43"/>
    <w:rsid w:val="0042319B"/>
    <w:rsid w:val="004236C1"/>
    <w:rsid w:val="00423C7D"/>
    <w:rsid w:val="00424513"/>
    <w:rsid w:val="00424E98"/>
    <w:rsid w:val="004250B9"/>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21C7"/>
    <w:rsid w:val="004322BC"/>
    <w:rsid w:val="0043323B"/>
    <w:rsid w:val="00433361"/>
    <w:rsid w:val="0043356C"/>
    <w:rsid w:val="00433639"/>
    <w:rsid w:val="00434779"/>
    <w:rsid w:val="00435891"/>
    <w:rsid w:val="00436970"/>
    <w:rsid w:val="00437992"/>
    <w:rsid w:val="00437D87"/>
    <w:rsid w:val="00440198"/>
    <w:rsid w:val="00440D2F"/>
    <w:rsid w:val="004414F9"/>
    <w:rsid w:val="004417B8"/>
    <w:rsid w:val="00441864"/>
    <w:rsid w:val="0044191C"/>
    <w:rsid w:val="00441D9D"/>
    <w:rsid w:val="00442609"/>
    <w:rsid w:val="00442772"/>
    <w:rsid w:val="00442881"/>
    <w:rsid w:val="00442C79"/>
    <w:rsid w:val="00442E5C"/>
    <w:rsid w:val="00442F03"/>
    <w:rsid w:val="004430F7"/>
    <w:rsid w:val="00443F6F"/>
    <w:rsid w:val="0044504F"/>
    <w:rsid w:val="00446E74"/>
    <w:rsid w:val="00450DE9"/>
    <w:rsid w:val="00451C82"/>
    <w:rsid w:val="004529A6"/>
    <w:rsid w:val="004542F4"/>
    <w:rsid w:val="00454936"/>
    <w:rsid w:val="004566C4"/>
    <w:rsid w:val="00457794"/>
    <w:rsid w:val="0045789B"/>
    <w:rsid w:val="00457F57"/>
    <w:rsid w:val="004607D7"/>
    <w:rsid w:val="00460BC7"/>
    <w:rsid w:val="00461691"/>
    <w:rsid w:val="00462DDF"/>
    <w:rsid w:val="004649EF"/>
    <w:rsid w:val="00464D27"/>
    <w:rsid w:val="0046517B"/>
    <w:rsid w:val="0046672D"/>
    <w:rsid w:val="004667E2"/>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5745"/>
    <w:rsid w:val="00476314"/>
    <w:rsid w:val="0047668E"/>
    <w:rsid w:val="00476B96"/>
    <w:rsid w:val="00476CB1"/>
    <w:rsid w:val="004779B6"/>
    <w:rsid w:val="004811D8"/>
    <w:rsid w:val="004815D7"/>
    <w:rsid w:val="00481CD3"/>
    <w:rsid w:val="0048203B"/>
    <w:rsid w:val="00482554"/>
    <w:rsid w:val="004834E8"/>
    <w:rsid w:val="00483D7E"/>
    <w:rsid w:val="00483EDE"/>
    <w:rsid w:val="00485BCC"/>
    <w:rsid w:val="00486580"/>
    <w:rsid w:val="004871AD"/>
    <w:rsid w:val="00490731"/>
    <w:rsid w:val="00490CE0"/>
    <w:rsid w:val="00492091"/>
    <w:rsid w:val="004927E0"/>
    <w:rsid w:val="0049281F"/>
    <w:rsid w:val="00492CFA"/>
    <w:rsid w:val="0049327B"/>
    <w:rsid w:val="00493938"/>
    <w:rsid w:val="00494A67"/>
    <w:rsid w:val="00495800"/>
    <w:rsid w:val="00495C2A"/>
    <w:rsid w:val="00495E75"/>
    <w:rsid w:val="004960D5"/>
    <w:rsid w:val="00496236"/>
    <w:rsid w:val="00496385"/>
    <w:rsid w:val="0049638F"/>
    <w:rsid w:val="00496CDA"/>
    <w:rsid w:val="004976EF"/>
    <w:rsid w:val="00497EB3"/>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7EB"/>
    <w:rsid w:val="004A7785"/>
    <w:rsid w:val="004A7B7A"/>
    <w:rsid w:val="004B02D2"/>
    <w:rsid w:val="004B056C"/>
    <w:rsid w:val="004B1759"/>
    <w:rsid w:val="004B1E54"/>
    <w:rsid w:val="004B30C9"/>
    <w:rsid w:val="004B40DF"/>
    <w:rsid w:val="004B4435"/>
    <w:rsid w:val="004B4D85"/>
    <w:rsid w:val="004B506F"/>
    <w:rsid w:val="004B522D"/>
    <w:rsid w:val="004B5E8F"/>
    <w:rsid w:val="004B5FCB"/>
    <w:rsid w:val="004B717A"/>
    <w:rsid w:val="004B78F2"/>
    <w:rsid w:val="004B796B"/>
    <w:rsid w:val="004B7E20"/>
    <w:rsid w:val="004B7E36"/>
    <w:rsid w:val="004C010A"/>
    <w:rsid w:val="004C1241"/>
    <w:rsid w:val="004C1E8D"/>
    <w:rsid w:val="004C1E9E"/>
    <w:rsid w:val="004C24C8"/>
    <w:rsid w:val="004C28AF"/>
    <w:rsid w:val="004C4225"/>
    <w:rsid w:val="004C470C"/>
    <w:rsid w:val="004C4D2F"/>
    <w:rsid w:val="004C6F12"/>
    <w:rsid w:val="004C7AD0"/>
    <w:rsid w:val="004C7DB2"/>
    <w:rsid w:val="004D0687"/>
    <w:rsid w:val="004D0D92"/>
    <w:rsid w:val="004D1322"/>
    <w:rsid w:val="004D1670"/>
    <w:rsid w:val="004D27DA"/>
    <w:rsid w:val="004D3A2E"/>
    <w:rsid w:val="004D3FE3"/>
    <w:rsid w:val="004D46F7"/>
    <w:rsid w:val="004D4F65"/>
    <w:rsid w:val="004D5365"/>
    <w:rsid w:val="004D7567"/>
    <w:rsid w:val="004D7570"/>
    <w:rsid w:val="004E00B0"/>
    <w:rsid w:val="004E06EA"/>
    <w:rsid w:val="004E1BD7"/>
    <w:rsid w:val="004E1D5E"/>
    <w:rsid w:val="004E218F"/>
    <w:rsid w:val="004E2313"/>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54EE"/>
    <w:rsid w:val="004F571A"/>
    <w:rsid w:val="004F681D"/>
    <w:rsid w:val="004F7216"/>
    <w:rsid w:val="00500DAC"/>
    <w:rsid w:val="00500E4A"/>
    <w:rsid w:val="0050125F"/>
    <w:rsid w:val="00501417"/>
    <w:rsid w:val="005023C2"/>
    <w:rsid w:val="00502821"/>
    <w:rsid w:val="00504556"/>
    <w:rsid w:val="00504615"/>
    <w:rsid w:val="00504C4D"/>
    <w:rsid w:val="00504E68"/>
    <w:rsid w:val="005052C3"/>
    <w:rsid w:val="005054CF"/>
    <w:rsid w:val="00505B6B"/>
    <w:rsid w:val="00505F58"/>
    <w:rsid w:val="00506E37"/>
    <w:rsid w:val="0050709E"/>
    <w:rsid w:val="005075AC"/>
    <w:rsid w:val="00507607"/>
    <w:rsid w:val="00507608"/>
    <w:rsid w:val="00510A2A"/>
    <w:rsid w:val="00513DFE"/>
    <w:rsid w:val="00513E0D"/>
    <w:rsid w:val="00514684"/>
    <w:rsid w:val="00514C71"/>
    <w:rsid w:val="005151C9"/>
    <w:rsid w:val="00515406"/>
    <w:rsid w:val="00515D43"/>
    <w:rsid w:val="00515D83"/>
    <w:rsid w:val="00516026"/>
    <w:rsid w:val="0051692C"/>
    <w:rsid w:val="00520230"/>
    <w:rsid w:val="0052023E"/>
    <w:rsid w:val="005203B4"/>
    <w:rsid w:val="00520513"/>
    <w:rsid w:val="0052129A"/>
    <w:rsid w:val="00521961"/>
    <w:rsid w:val="00522359"/>
    <w:rsid w:val="0052281C"/>
    <w:rsid w:val="00523544"/>
    <w:rsid w:val="00523CBB"/>
    <w:rsid w:val="0052455E"/>
    <w:rsid w:val="00524B0E"/>
    <w:rsid w:val="00524E8A"/>
    <w:rsid w:val="00525043"/>
    <w:rsid w:val="0052551E"/>
    <w:rsid w:val="005264C4"/>
    <w:rsid w:val="00527471"/>
    <w:rsid w:val="00527562"/>
    <w:rsid w:val="00530554"/>
    <w:rsid w:val="00530972"/>
    <w:rsid w:val="005317E3"/>
    <w:rsid w:val="00531A19"/>
    <w:rsid w:val="00531B78"/>
    <w:rsid w:val="00532ED4"/>
    <w:rsid w:val="005331A9"/>
    <w:rsid w:val="005332D9"/>
    <w:rsid w:val="00533D0E"/>
    <w:rsid w:val="0053492A"/>
    <w:rsid w:val="00534940"/>
    <w:rsid w:val="00534E72"/>
    <w:rsid w:val="00536482"/>
    <w:rsid w:val="00536E89"/>
    <w:rsid w:val="00541009"/>
    <w:rsid w:val="0054145F"/>
    <w:rsid w:val="00541570"/>
    <w:rsid w:val="005420BB"/>
    <w:rsid w:val="00543BF7"/>
    <w:rsid w:val="00544735"/>
    <w:rsid w:val="00544860"/>
    <w:rsid w:val="0054495F"/>
    <w:rsid w:val="005450FE"/>
    <w:rsid w:val="00546014"/>
    <w:rsid w:val="00546716"/>
    <w:rsid w:val="00546FF0"/>
    <w:rsid w:val="005473C3"/>
    <w:rsid w:val="00547448"/>
    <w:rsid w:val="00547809"/>
    <w:rsid w:val="00547A60"/>
    <w:rsid w:val="00547D82"/>
    <w:rsid w:val="00550178"/>
    <w:rsid w:val="005507A3"/>
    <w:rsid w:val="00550E09"/>
    <w:rsid w:val="005517C7"/>
    <w:rsid w:val="00551A51"/>
    <w:rsid w:val="00553087"/>
    <w:rsid w:val="00553551"/>
    <w:rsid w:val="005539EE"/>
    <w:rsid w:val="005541CC"/>
    <w:rsid w:val="00554241"/>
    <w:rsid w:val="00554898"/>
    <w:rsid w:val="0055557C"/>
    <w:rsid w:val="00555AE9"/>
    <w:rsid w:val="00555C90"/>
    <w:rsid w:val="00555E32"/>
    <w:rsid w:val="00555F47"/>
    <w:rsid w:val="00556728"/>
    <w:rsid w:val="00556D1C"/>
    <w:rsid w:val="00556D2D"/>
    <w:rsid w:val="0055720A"/>
    <w:rsid w:val="0055743E"/>
    <w:rsid w:val="005578BC"/>
    <w:rsid w:val="005612EF"/>
    <w:rsid w:val="005615F4"/>
    <w:rsid w:val="00562B43"/>
    <w:rsid w:val="0056382A"/>
    <w:rsid w:val="00563E80"/>
    <w:rsid w:val="005648A8"/>
    <w:rsid w:val="005656F1"/>
    <w:rsid w:val="00565C91"/>
    <w:rsid w:val="00565CCE"/>
    <w:rsid w:val="00565EAE"/>
    <w:rsid w:val="00567CC3"/>
    <w:rsid w:val="005707F0"/>
    <w:rsid w:val="00571576"/>
    <w:rsid w:val="005715C3"/>
    <w:rsid w:val="00571676"/>
    <w:rsid w:val="00571FC9"/>
    <w:rsid w:val="005721ED"/>
    <w:rsid w:val="005724A4"/>
    <w:rsid w:val="00572786"/>
    <w:rsid w:val="005730D6"/>
    <w:rsid w:val="00573351"/>
    <w:rsid w:val="00573EF1"/>
    <w:rsid w:val="0057457B"/>
    <w:rsid w:val="00574AA9"/>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421D"/>
    <w:rsid w:val="005845FB"/>
    <w:rsid w:val="00584F78"/>
    <w:rsid w:val="005858C9"/>
    <w:rsid w:val="005858DF"/>
    <w:rsid w:val="00586618"/>
    <w:rsid w:val="00586F64"/>
    <w:rsid w:val="0058736A"/>
    <w:rsid w:val="005879C0"/>
    <w:rsid w:val="00587D57"/>
    <w:rsid w:val="00590544"/>
    <w:rsid w:val="00590998"/>
    <w:rsid w:val="005912D6"/>
    <w:rsid w:val="00591F65"/>
    <w:rsid w:val="005921C5"/>
    <w:rsid w:val="00592729"/>
    <w:rsid w:val="00593EBA"/>
    <w:rsid w:val="00595206"/>
    <w:rsid w:val="00595F6F"/>
    <w:rsid w:val="0059654C"/>
    <w:rsid w:val="005968DF"/>
    <w:rsid w:val="005979F5"/>
    <w:rsid w:val="005A0750"/>
    <w:rsid w:val="005A1141"/>
    <w:rsid w:val="005A1597"/>
    <w:rsid w:val="005A17CE"/>
    <w:rsid w:val="005A17E0"/>
    <w:rsid w:val="005A1C66"/>
    <w:rsid w:val="005A2228"/>
    <w:rsid w:val="005A23D4"/>
    <w:rsid w:val="005A3522"/>
    <w:rsid w:val="005A3ECD"/>
    <w:rsid w:val="005A4299"/>
    <w:rsid w:val="005A4423"/>
    <w:rsid w:val="005A45B4"/>
    <w:rsid w:val="005A561F"/>
    <w:rsid w:val="005A7E67"/>
    <w:rsid w:val="005A7EBF"/>
    <w:rsid w:val="005B0201"/>
    <w:rsid w:val="005B08A7"/>
    <w:rsid w:val="005B19E8"/>
    <w:rsid w:val="005B3055"/>
    <w:rsid w:val="005B434F"/>
    <w:rsid w:val="005B52F5"/>
    <w:rsid w:val="005B5941"/>
    <w:rsid w:val="005B5DDE"/>
    <w:rsid w:val="005B6423"/>
    <w:rsid w:val="005C0A5E"/>
    <w:rsid w:val="005C0EFD"/>
    <w:rsid w:val="005C1EC2"/>
    <w:rsid w:val="005C28F1"/>
    <w:rsid w:val="005C2E83"/>
    <w:rsid w:val="005C2E9F"/>
    <w:rsid w:val="005C3C22"/>
    <w:rsid w:val="005C3D48"/>
    <w:rsid w:val="005C3D5A"/>
    <w:rsid w:val="005C420A"/>
    <w:rsid w:val="005C4FAD"/>
    <w:rsid w:val="005C538F"/>
    <w:rsid w:val="005C7D8C"/>
    <w:rsid w:val="005D0465"/>
    <w:rsid w:val="005D09E0"/>
    <w:rsid w:val="005D15E5"/>
    <w:rsid w:val="005D18E4"/>
    <w:rsid w:val="005D2BFA"/>
    <w:rsid w:val="005D3F1C"/>
    <w:rsid w:val="005D40C6"/>
    <w:rsid w:val="005D5DA2"/>
    <w:rsid w:val="005D78FC"/>
    <w:rsid w:val="005D7F1B"/>
    <w:rsid w:val="005E0428"/>
    <w:rsid w:val="005E0823"/>
    <w:rsid w:val="005E0AC6"/>
    <w:rsid w:val="005E1AAA"/>
    <w:rsid w:val="005E1D8C"/>
    <w:rsid w:val="005E28C9"/>
    <w:rsid w:val="005E2A79"/>
    <w:rsid w:val="005E2C78"/>
    <w:rsid w:val="005E3801"/>
    <w:rsid w:val="005E3D0D"/>
    <w:rsid w:val="005E69D6"/>
    <w:rsid w:val="005E6C27"/>
    <w:rsid w:val="005E6C3B"/>
    <w:rsid w:val="005E6F57"/>
    <w:rsid w:val="005E7921"/>
    <w:rsid w:val="005E7CCE"/>
    <w:rsid w:val="005F010B"/>
    <w:rsid w:val="005F0807"/>
    <w:rsid w:val="005F11A8"/>
    <w:rsid w:val="005F1292"/>
    <w:rsid w:val="005F1334"/>
    <w:rsid w:val="005F2B68"/>
    <w:rsid w:val="005F2E8D"/>
    <w:rsid w:val="005F3F9B"/>
    <w:rsid w:val="005F4486"/>
    <w:rsid w:val="005F4AD7"/>
    <w:rsid w:val="005F5C54"/>
    <w:rsid w:val="005F6205"/>
    <w:rsid w:val="005F632C"/>
    <w:rsid w:val="005F6AD7"/>
    <w:rsid w:val="005F6FDE"/>
    <w:rsid w:val="005F723F"/>
    <w:rsid w:val="00600A58"/>
    <w:rsid w:val="00600FE0"/>
    <w:rsid w:val="0060154E"/>
    <w:rsid w:val="00601734"/>
    <w:rsid w:val="00602B7F"/>
    <w:rsid w:val="00602D5E"/>
    <w:rsid w:val="006035DA"/>
    <w:rsid w:val="00604B6B"/>
    <w:rsid w:val="00605BD5"/>
    <w:rsid w:val="006060C7"/>
    <w:rsid w:val="00606CBF"/>
    <w:rsid w:val="00606D2D"/>
    <w:rsid w:val="006070DA"/>
    <w:rsid w:val="00610881"/>
    <w:rsid w:val="00610CEA"/>
    <w:rsid w:val="00612359"/>
    <w:rsid w:val="00612A22"/>
    <w:rsid w:val="00612C42"/>
    <w:rsid w:val="00613C7D"/>
    <w:rsid w:val="006156E5"/>
    <w:rsid w:val="006157F3"/>
    <w:rsid w:val="00616677"/>
    <w:rsid w:val="006167AB"/>
    <w:rsid w:val="00616E1C"/>
    <w:rsid w:val="0061715F"/>
    <w:rsid w:val="00617326"/>
    <w:rsid w:val="00617870"/>
    <w:rsid w:val="00620B48"/>
    <w:rsid w:val="00621A08"/>
    <w:rsid w:val="00621F06"/>
    <w:rsid w:val="00622940"/>
    <w:rsid w:val="00622E4E"/>
    <w:rsid w:val="00622ECD"/>
    <w:rsid w:val="0062315A"/>
    <w:rsid w:val="0062329A"/>
    <w:rsid w:val="006237F9"/>
    <w:rsid w:val="0062424B"/>
    <w:rsid w:val="00624337"/>
    <w:rsid w:val="006252E3"/>
    <w:rsid w:val="00625487"/>
    <w:rsid w:val="006255B6"/>
    <w:rsid w:val="00625BB6"/>
    <w:rsid w:val="00625C42"/>
    <w:rsid w:val="0062617C"/>
    <w:rsid w:val="00627360"/>
    <w:rsid w:val="006276A6"/>
    <w:rsid w:val="006276E5"/>
    <w:rsid w:val="00630A08"/>
    <w:rsid w:val="00630DA0"/>
    <w:rsid w:val="00632019"/>
    <w:rsid w:val="00632EB5"/>
    <w:rsid w:val="0063367A"/>
    <w:rsid w:val="006338B7"/>
    <w:rsid w:val="0063409D"/>
    <w:rsid w:val="00634811"/>
    <w:rsid w:val="00634A39"/>
    <w:rsid w:val="00636FEE"/>
    <w:rsid w:val="006374C9"/>
    <w:rsid w:val="00640042"/>
    <w:rsid w:val="00640235"/>
    <w:rsid w:val="0064153C"/>
    <w:rsid w:val="006420BF"/>
    <w:rsid w:val="00642553"/>
    <w:rsid w:val="00643258"/>
    <w:rsid w:val="0064326A"/>
    <w:rsid w:val="006435EB"/>
    <w:rsid w:val="006437F0"/>
    <w:rsid w:val="00643AF7"/>
    <w:rsid w:val="00644114"/>
    <w:rsid w:val="00644132"/>
    <w:rsid w:val="00644443"/>
    <w:rsid w:val="006454F7"/>
    <w:rsid w:val="006456F2"/>
    <w:rsid w:val="00646024"/>
    <w:rsid w:val="006465AE"/>
    <w:rsid w:val="006508E6"/>
    <w:rsid w:val="006512F4"/>
    <w:rsid w:val="00652D13"/>
    <w:rsid w:val="006533EA"/>
    <w:rsid w:val="00654111"/>
    <w:rsid w:val="006552CB"/>
    <w:rsid w:val="00655507"/>
    <w:rsid w:val="0065581B"/>
    <w:rsid w:val="00656E73"/>
    <w:rsid w:val="006573EA"/>
    <w:rsid w:val="006574C0"/>
    <w:rsid w:val="00660D06"/>
    <w:rsid w:val="00660EF4"/>
    <w:rsid w:val="00660F1D"/>
    <w:rsid w:val="0066125F"/>
    <w:rsid w:val="00664AA1"/>
    <w:rsid w:val="0066585A"/>
    <w:rsid w:val="00666B5E"/>
    <w:rsid w:val="006673FE"/>
    <w:rsid w:val="006675B2"/>
    <w:rsid w:val="00670227"/>
    <w:rsid w:val="0067161B"/>
    <w:rsid w:val="00671A42"/>
    <w:rsid w:val="0067222C"/>
    <w:rsid w:val="00674C47"/>
    <w:rsid w:val="00674DB5"/>
    <w:rsid w:val="0067507F"/>
    <w:rsid w:val="00675F55"/>
    <w:rsid w:val="006768B8"/>
    <w:rsid w:val="00677426"/>
    <w:rsid w:val="006775FB"/>
    <w:rsid w:val="006776B0"/>
    <w:rsid w:val="006800ED"/>
    <w:rsid w:val="0068022F"/>
    <w:rsid w:val="00680F8A"/>
    <w:rsid w:val="00681041"/>
    <w:rsid w:val="00682853"/>
    <w:rsid w:val="006829A4"/>
    <w:rsid w:val="00682C98"/>
    <w:rsid w:val="00682CFB"/>
    <w:rsid w:val="00682CFE"/>
    <w:rsid w:val="00683A73"/>
    <w:rsid w:val="006849E9"/>
    <w:rsid w:val="00684D49"/>
    <w:rsid w:val="0068593F"/>
    <w:rsid w:val="00685A03"/>
    <w:rsid w:val="00685AF6"/>
    <w:rsid w:val="006868AF"/>
    <w:rsid w:val="006871C1"/>
    <w:rsid w:val="00687FD3"/>
    <w:rsid w:val="00687FD8"/>
    <w:rsid w:val="00690371"/>
    <w:rsid w:val="006914A2"/>
    <w:rsid w:val="00691732"/>
    <w:rsid w:val="00691840"/>
    <w:rsid w:val="00692D8E"/>
    <w:rsid w:val="00692FBB"/>
    <w:rsid w:val="00693211"/>
    <w:rsid w:val="0069324F"/>
    <w:rsid w:val="006934B0"/>
    <w:rsid w:val="006936CA"/>
    <w:rsid w:val="00693C81"/>
    <w:rsid w:val="006948DF"/>
    <w:rsid w:val="00695212"/>
    <w:rsid w:val="00695B70"/>
    <w:rsid w:val="00695BBB"/>
    <w:rsid w:val="00695DE7"/>
    <w:rsid w:val="00696042"/>
    <w:rsid w:val="006966E0"/>
    <w:rsid w:val="0069700B"/>
    <w:rsid w:val="006976D7"/>
    <w:rsid w:val="006A05C8"/>
    <w:rsid w:val="006A0C3C"/>
    <w:rsid w:val="006A0C7E"/>
    <w:rsid w:val="006A0F34"/>
    <w:rsid w:val="006A137E"/>
    <w:rsid w:val="006A21D2"/>
    <w:rsid w:val="006A2C3A"/>
    <w:rsid w:val="006A3BF6"/>
    <w:rsid w:val="006A3EC4"/>
    <w:rsid w:val="006A4599"/>
    <w:rsid w:val="006A531A"/>
    <w:rsid w:val="006A561A"/>
    <w:rsid w:val="006A5BB7"/>
    <w:rsid w:val="006A6602"/>
    <w:rsid w:val="006A6D0C"/>
    <w:rsid w:val="006A725D"/>
    <w:rsid w:val="006B083C"/>
    <w:rsid w:val="006B15CA"/>
    <w:rsid w:val="006B1D1D"/>
    <w:rsid w:val="006B1EC0"/>
    <w:rsid w:val="006B1F32"/>
    <w:rsid w:val="006B2A40"/>
    <w:rsid w:val="006B32B4"/>
    <w:rsid w:val="006B3800"/>
    <w:rsid w:val="006B3AD6"/>
    <w:rsid w:val="006B46B4"/>
    <w:rsid w:val="006B4900"/>
    <w:rsid w:val="006B4D90"/>
    <w:rsid w:val="006B6267"/>
    <w:rsid w:val="006B646D"/>
    <w:rsid w:val="006B6925"/>
    <w:rsid w:val="006B6D2D"/>
    <w:rsid w:val="006B76B9"/>
    <w:rsid w:val="006C0298"/>
    <w:rsid w:val="006C03CC"/>
    <w:rsid w:val="006C0F09"/>
    <w:rsid w:val="006C13F3"/>
    <w:rsid w:val="006C2195"/>
    <w:rsid w:val="006C282E"/>
    <w:rsid w:val="006C35B2"/>
    <w:rsid w:val="006C3B28"/>
    <w:rsid w:val="006C4797"/>
    <w:rsid w:val="006C49BC"/>
    <w:rsid w:val="006C5F07"/>
    <w:rsid w:val="006C673D"/>
    <w:rsid w:val="006C683B"/>
    <w:rsid w:val="006C6958"/>
    <w:rsid w:val="006C6E54"/>
    <w:rsid w:val="006C7A4A"/>
    <w:rsid w:val="006C7EF7"/>
    <w:rsid w:val="006D0451"/>
    <w:rsid w:val="006D0692"/>
    <w:rsid w:val="006D0D01"/>
    <w:rsid w:val="006D1747"/>
    <w:rsid w:val="006D237B"/>
    <w:rsid w:val="006D311C"/>
    <w:rsid w:val="006D3365"/>
    <w:rsid w:val="006D33CA"/>
    <w:rsid w:val="006D3517"/>
    <w:rsid w:val="006D37F9"/>
    <w:rsid w:val="006D4483"/>
    <w:rsid w:val="006D480C"/>
    <w:rsid w:val="006D4B83"/>
    <w:rsid w:val="006D4DC3"/>
    <w:rsid w:val="006D5002"/>
    <w:rsid w:val="006D59ED"/>
    <w:rsid w:val="006D5B18"/>
    <w:rsid w:val="006D6C6A"/>
    <w:rsid w:val="006D7052"/>
    <w:rsid w:val="006D780D"/>
    <w:rsid w:val="006D7DDD"/>
    <w:rsid w:val="006E01D9"/>
    <w:rsid w:val="006E0A56"/>
    <w:rsid w:val="006E0DB1"/>
    <w:rsid w:val="006E0DFB"/>
    <w:rsid w:val="006E0F80"/>
    <w:rsid w:val="006E2A30"/>
    <w:rsid w:val="006E2ADE"/>
    <w:rsid w:val="006E34E2"/>
    <w:rsid w:val="006E3B42"/>
    <w:rsid w:val="006E5245"/>
    <w:rsid w:val="006E53E2"/>
    <w:rsid w:val="006E5908"/>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349A"/>
    <w:rsid w:val="00703B4B"/>
    <w:rsid w:val="00704DCD"/>
    <w:rsid w:val="00704F25"/>
    <w:rsid w:val="0070599E"/>
    <w:rsid w:val="00705D8F"/>
    <w:rsid w:val="00705E36"/>
    <w:rsid w:val="0070682D"/>
    <w:rsid w:val="007070B7"/>
    <w:rsid w:val="007079C9"/>
    <w:rsid w:val="0071114C"/>
    <w:rsid w:val="00711E7B"/>
    <w:rsid w:val="00712F35"/>
    <w:rsid w:val="007137CC"/>
    <w:rsid w:val="00713BBD"/>
    <w:rsid w:val="00713FB5"/>
    <w:rsid w:val="00713FD4"/>
    <w:rsid w:val="0071421E"/>
    <w:rsid w:val="0071449A"/>
    <w:rsid w:val="00714898"/>
    <w:rsid w:val="00714FD7"/>
    <w:rsid w:val="00715456"/>
    <w:rsid w:val="007154B2"/>
    <w:rsid w:val="00715788"/>
    <w:rsid w:val="00715D0E"/>
    <w:rsid w:val="00716E3F"/>
    <w:rsid w:val="00717698"/>
    <w:rsid w:val="00720682"/>
    <w:rsid w:val="00720B95"/>
    <w:rsid w:val="007212AD"/>
    <w:rsid w:val="00721D36"/>
    <w:rsid w:val="007220AF"/>
    <w:rsid w:val="007224CA"/>
    <w:rsid w:val="00722990"/>
    <w:rsid w:val="007244FD"/>
    <w:rsid w:val="0072466E"/>
    <w:rsid w:val="00724711"/>
    <w:rsid w:val="00724AD3"/>
    <w:rsid w:val="00726264"/>
    <w:rsid w:val="0072718C"/>
    <w:rsid w:val="00727853"/>
    <w:rsid w:val="007300BD"/>
    <w:rsid w:val="007306BC"/>
    <w:rsid w:val="007309C6"/>
    <w:rsid w:val="00730A9D"/>
    <w:rsid w:val="00731907"/>
    <w:rsid w:val="00731AF3"/>
    <w:rsid w:val="00732E78"/>
    <w:rsid w:val="0073345E"/>
    <w:rsid w:val="0073455E"/>
    <w:rsid w:val="007349A2"/>
    <w:rsid w:val="00734A95"/>
    <w:rsid w:val="00734D93"/>
    <w:rsid w:val="0073575E"/>
    <w:rsid w:val="00735805"/>
    <w:rsid w:val="007362A1"/>
    <w:rsid w:val="00737E9A"/>
    <w:rsid w:val="00740E20"/>
    <w:rsid w:val="007411A7"/>
    <w:rsid w:val="00741416"/>
    <w:rsid w:val="0074236D"/>
    <w:rsid w:val="0074283C"/>
    <w:rsid w:val="00742AF0"/>
    <w:rsid w:val="007432D3"/>
    <w:rsid w:val="0074337C"/>
    <w:rsid w:val="00744104"/>
    <w:rsid w:val="007453D3"/>
    <w:rsid w:val="00745AA5"/>
    <w:rsid w:val="00745E5D"/>
    <w:rsid w:val="00746783"/>
    <w:rsid w:val="00746A15"/>
    <w:rsid w:val="00747827"/>
    <w:rsid w:val="00750E82"/>
    <w:rsid w:val="00750FA5"/>
    <w:rsid w:val="007510A4"/>
    <w:rsid w:val="0075144B"/>
    <w:rsid w:val="007516E1"/>
    <w:rsid w:val="0075294D"/>
    <w:rsid w:val="00752BEC"/>
    <w:rsid w:val="0075397B"/>
    <w:rsid w:val="00754A09"/>
    <w:rsid w:val="007565F3"/>
    <w:rsid w:val="0075660E"/>
    <w:rsid w:val="007567EB"/>
    <w:rsid w:val="00756992"/>
    <w:rsid w:val="0075759F"/>
    <w:rsid w:val="00757A69"/>
    <w:rsid w:val="00757FDE"/>
    <w:rsid w:val="00760543"/>
    <w:rsid w:val="0076061A"/>
    <w:rsid w:val="00760EE7"/>
    <w:rsid w:val="007624C6"/>
    <w:rsid w:val="007632CF"/>
    <w:rsid w:val="00763525"/>
    <w:rsid w:val="00764A10"/>
    <w:rsid w:val="00764CB2"/>
    <w:rsid w:val="0076570A"/>
    <w:rsid w:val="0076585B"/>
    <w:rsid w:val="00765ECE"/>
    <w:rsid w:val="00766D29"/>
    <w:rsid w:val="0076782F"/>
    <w:rsid w:val="00767913"/>
    <w:rsid w:val="0076791C"/>
    <w:rsid w:val="00767B89"/>
    <w:rsid w:val="00770371"/>
    <w:rsid w:val="00770F70"/>
    <w:rsid w:val="00771833"/>
    <w:rsid w:val="0077278F"/>
    <w:rsid w:val="0077286B"/>
    <w:rsid w:val="00772A4D"/>
    <w:rsid w:val="00773B58"/>
    <w:rsid w:val="007741A8"/>
    <w:rsid w:val="00774920"/>
    <w:rsid w:val="00774A39"/>
    <w:rsid w:val="007751B4"/>
    <w:rsid w:val="00775408"/>
    <w:rsid w:val="007754A1"/>
    <w:rsid w:val="00777430"/>
    <w:rsid w:val="00780E50"/>
    <w:rsid w:val="00780EDB"/>
    <w:rsid w:val="007816B5"/>
    <w:rsid w:val="0078213D"/>
    <w:rsid w:val="00782753"/>
    <w:rsid w:val="00782C63"/>
    <w:rsid w:val="00782C6E"/>
    <w:rsid w:val="00783549"/>
    <w:rsid w:val="00783CCA"/>
    <w:rsid w:val="00783CDF"/>
    <w:rsid w:val="0078630A"/>
    <w:rsid w:val="007864C4"/>
    <w:rsid w:val="007867B6"/>
    <w:rsid w:val="007867F2"/>
    <w:rsid w:val="00786AA4"/>
    <w:rsid w:val="00786BED"/>
    <w:rsid w:val="00791042"/>
    <w:rsid w:val="00792370"/>
    <w:rsid w:val="00792C82"/>
    <w:rsid w:val="007936B3"/>
    <w:rsid w:val="00793AD1"/>
    <w:rsid w:val="0079416A"/>
    <w:rsid w:val="00794BEC"/>
    <w:rsid w:val="00795114"/>
    <w:rsid w:val="007951E3"/>
    <w:rsid w:val="00795D0E"/>
    <w:rsid w:val="007967E7"/>
    <w:rsid w:val="00796873"/>
    <w:rsid w:val="00796A70"/>
    <w:rsid w:val="00797909"/>
    <w:rsid w:val="007A077A"/>
    <w:rsid w:val="007A1CC2"/>
    <w:rsid w:val="007A1FFE"/>
    <w:rsid w:val="007A331E"/>
    <w:rsid w:val="007A344A"/>
    <w:rsid w:val="007A350E"/>
    <w:rsid w:val="007A3C66"/>
    <w:rsid w:val="007A47E4"/>
    <w:rsid w:val="007A52F0"/>
    <w:rsid w:val="007A5972"/>
    <w:rsid w:val="007A6119"/>
    <w:rsid w:val="007A6626"/>
    <w:rsid w:val="007A6709"/>
    <w:rsid w:val="007A68D6"/>
    <w:rsid w:val="007A6C2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E51"/>
    <w:rsid w:val="007D195D"/>
    <w:rsid w:val="007D1C2A"/>
    <w:rsid w:val="007D29AE"/>
    <w:rsid w:val="007D359D"/>
    <w:rsid w:val="007D4163"/>
    <w:rsid w:val="007D4D65"/>
    <w:rsid w:val="007D4FF2"/>
    <w:rsid w:val="007D5048"/>
    <w:rsid w:val="007D5756"/>
    <w:rsid w:val="007D5A7F"/>
    <w:rsid w:val="007D66A0"/>
    <w:rsid w:val="007D797A"/>
    <w:rsid w:val="007E1594"/>
    <w:rsid w:val="007E1764"/>
    <w:rsid w:val="007E1A41"/>
    <w:rsid w:val="007E1B3F"/>
    <w:rsid w:val="007E2A73"/>
    <w:rsid w:val="007E2D0C"/>
    <w:rsid w:val="007E391F"/>
    <w:rsid w:val="007E3B63"/>
    <w:rsid w:val="007E3BB5"/>
    <w:rsid w:val="007E44BC"/>
    <w:rsid w:val="007E4DD4"/>
    <w:rsid w:val="007E4E26"/>
    <w:rsid w:val="007E52E0"/>
    <w:rsid w:val="007E58DE"/>
    <w:rsid w:val="007E5CB7"/>
    <w:rsid w:val="007E632C"/>
    <w:rsid w:val="007E64FE"/>
    <w:rsid w:val="007E684A"/>
    <w:rsid w:val="007E72B9"/>
    <w:rsid w:val="007E7E1D"/>
    <w:rsid w:val="007F03AF"/>
    <w:rsid w:val="007F1095"/>
    <w:rsid w:val="007F3C06"/>
    <w:rsid w:val="007F4236"/>
    <w:rsid w:val="007F6069"/>
    <w:rsid w:val="007F6276"/>
    <w:rsid w:val="007F757B"/>
    <w:rsid w:val="00800026"/>
    <w:rsid w:val="00800310"/>
    <w:rsid w:val="00800944"/>
    <w:rsid w:val="00800CFD"/>
    <w:rsid w:val="00801029"/>
    <w:rsid w:val="00801C1B"/>
    <w:rsid w:val="00801F69"/>
    <w:rsid w:val="00804660"/>
    <w:rsid w:val="008051AB"/>
    <w:rsid w:val="0080551D"/>
    <w:rsid w:val="0080553E"/>
    <w:rsid w:val="00805A6F"/>
    <w:rsid w:val="008062C2"/>
    <w:rsid w:val="00806752"/>
    <w:rsid w:val="008070AA"/>
    <w:rsid w:val="00807E51"/>
    <w:rsid w:val="00810352"/>
    <w:rsid w:val="00810E81"/>
    <w:rsid w:val="00810E98"/>
    <w:rsid w:val="00811807"/>
    <w:rsid w:val="008125FC"/>
    <w:rsid w:val="00812A55"/>
    <w:rsid w:val="008133E5"/>
    <w:rsid w:val="00814A30"/>
    <w:rsid w:val="00814CF7"/>
    <w:rsid w:val="008157B2"/>
    <w:rsid w:val="00815FC4"/>
    <w:rsid w:val="008165B8"/>
    <w:rsid w:val="008166BA"/>
    <w:rsid w:val="008173CE"/>
    <w:rsid w:val="0081769C"/>
    <w:rsid w:val="00817781"/>
    <w:rsid w:val="008177F2"/>
    <w:rsid w:val="00820643"/>
    <w:rsid w:val="00820D89"/>
    <w:rsid w:val="00821BD9"/>
    <w:rsid w:val="00821E47"/>
    <w:rsid w:val="00824FBF"/>
    <w:rsid w:val="0082576C"/>
    <w:rsid w:val="00826A42"/>
    <w:rsid w:val="008275F3"/>
    <w:rsid w:val="0082790E"/>
    <w:rsid w:val="00827CAB"/>
    <w:rsid w:val="008302D7"/>
    <w:rsid w:val="008309FC"/>
    <w:rsid w:val="00830F4C"/>
    <w:rsid w:val="00830FDD"/>
    <w:rsid w:val="00832B0D"/>
    <w:rsid w:val="00832B29"/>
    <w:rsid w:val="0083332B"/>
    <w:rsid w:val="0083409E"/>
    <w:rsid w:val="00834331"/>
    <w:rsid w:val="00834E16"/>
    <w:rsid w:val="00836013"/>
    <w:rsid w:val="008360CD"/>
    <w:rsid w:val="008367D1"/>
    <w:rsid w:val="00837DC3"/>
    <w:rsid w:val="00840817"/>
    <w:rsid w:val="00840E9D"/>
    <w:rsid w:val="00841DD2"/>
    <w:rsid w:val="00841E8F"/>
    <w:rsid w:val="00841FDD"/>
    <w:rsid w:val="008421EC"/>
    <w:rsid w:val="0084269C"/>
    <w:rsid w:val="00842C47"/>
    <w:rsid w:val="008433E7"/>
    <w:rsid w:val="00843817"/>
    <w:rsid w:val="00843D28"/>
    <w:rsid w:val="00844B2D"/>
    <w:rsid w:val="00844E3A"/>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7E7"/>
    <w:rsid w:val="00853E59"/>
    <w:rsid w:val="0085408A"/>
    <w:rsid w:val="00855338"/>
    <w:rsid w:val="0085594E"/>
    <w:rsid w:val="0085636C"/>
    <w:rsid w:val="00856631"/>
    <w:rsid w:val="00856EC8"/>
    <w:rsid w:val="00857D1B"/>
    <w:rsid w:val="00857FDB"/>
    <w:rsid w:val="00860899"/>
    <w:rsid w:val="00860D42"/>
    <w:rsid w:val="00860DFB"/>
    <w:rsid w:val="0086134F"/>
    <w:rsid w:val="008615AD"/>
    <w:rsid w:val="00861F37"/>
    <w:rsid w:val="00861FD0"/>
    <w:rsid w:val="0086213E"/>
    <w:rsid w:val="00862340"/>
    <w:rsid w:val="008626CF"/>
    <w:rsid w:val="00862DF9"/>
    <w:rsid w:val="00864037"/>
    <w:rsid w:val="0086459B"/>
    <w:rsid w:val="008648F8"/>
    <w:rsid w:val="00864F49"/>
    <w:rsid w:val="00865415"/>
    <w:rsid w:val="0086603C"/>
    <w:rsid w:val="0086619F"/>
    <w:rsid w:val="00866238"/>
    <w:rsid w:val="00866BAA"/>
    <w:rsid w:val="00867000"/>
    <w:rsid w:val="00867205"/>
    <w:rsid w:val="008704B3"/>
    <w:rsid w:val="008708EB"/>
    <w:rsid w:val="0087133F"/>
    <w:rsid w:val="0087225C"/>
    <w:rsid w:val="00872B41"/>
    <w:rsid w:val="00874A9B"/>
    <w:rsid w:val="00875DF6"/>
    <w:rsid w:val="00876A8D"/>
    <w:rsid w:val="00876A8F"/>
    <w:rsid w:val="00876CB8"/>
    <w:rsid w:val="00876CBB"/>
    <w:rsid w:val="008770A1"/>
    <w:rsid w:val="00877D2E"/>
    <w:rsid w:val="00881FDF"/>
    <w:rsid w:val="00882407"/>
    <w:rsid w:val="008825E1"/>
    <w:rsid w:val="00882CB1"/>
    <w:rsid w:val="0088349F"/>
    <w:rsid w:val="008834AD"/>
    <w:rsid w:val="008838B1"/>
    <w:rsid w:val="0088412E"/>
    <w:rsid w:val="008849E7"/>
    <w:rsid w:val="00884C58"/>
    <w:rsid w:val="008859DD"/>
    <w:rsid w:val="00885CA5"/>
    <w:rsid w:val="0088785E"/>
    <w:rsid w:val="00887E9C"/>
    <w:rsid w:val="008904CC"/>
    <w:rsid w:val="00890ABE"/>
    <w:rsid w:val="00890E86"/>
    <w:rsid w:val="0089163B"/>
    <w:rsid w:val="00891653"/>
    <w:rsid w:val="00891CD1"/>
    <w:rsid w:val="0089226F"/>
    <w:rsid w:val="008925AF"/>
    <w:rsid w:val="00892F1F"/>
    <w:rsid w:val="00894734"/>
    <w:rsid w:val="00895258"/>
    <w:rsid w:val="00895931"/>
    <w:rsid w:val="00895D41"/>
    <w:rsid w:val="008966E6"/>
    <w:rsid w:val="00897D4D"/>
    <w:rsid w:val="00897EA7"/>
    <w:rsid w:val="008A0481"/>
    <w:rsid w:val="008A0F74"/>
    <w:rsid w:val="008A1AF8"/>
    <w:rsid w:val="008A1BCC"/>
    <w:rsid w:val="008A2074"/>
    <w:rsid w:val="008A2504"/>
    <w:rsid w:val="008A2F65"/>
    <w:rsid w:val="008A3509"/>
    <w:rsid w:val="008A3632"/>
    <w:rsid w:val="008A3E2D"/>
    <w:rsid w:val="008A3F8A"/>
    <w:rsid w:val="008A4CB8"/>
    <w:rsid w:val="008A5390"/>
    <w:rsid w:val="008A6A1B"/>
    <w:rsid w:val="008A6F70"/>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F89"/>
    <w:rsid w:val="008C233A"/>
    <w:rsid w:val="008C3162"/>
    <w:rsid w:val="008C3201"/>
    <w:rsid w:val="008C383F"/>
    <w:rsid w:val="008C395F"/>
    <w:rsid w:val="008C41AB"/>
    <w:rsid w:val="008C55D4"/>
    <w:rsid w:val="008C5796"/>
    <w:rsid w:val="008C5E04"/>
    <w:rsid w:val="008C63A8"/>
    <w:rsid w:val="008C69F5"/>
    <w:rsid w:val="008C6CAD"/>
    <w:rsid w:val="008C72EB"/>
    <w:rsid w:val="008C73E1"/>
    <w:rsid w:val="008C7990"/>
    <w:rsid w:val="008C7CF0"/>
    <w:rsid w:val="008D08A0"/>
    <w:rsid w:val="008D0CD9"/>
    <w:rsid w:val="008D0D63"/>
    <w:rsid w:val="008D1885"/>
    <w:rsid w:val="008D194D"/>
    <w:rsid w:val="008D1CE5"/>
    <w:rsid w:val="008D2A16"/>
    <w:rsid w:val="008D3F91"/>
    <w:rsid w:val="008D456D"/>
    <w:rsid w:val="008D45BD"/>
    <w:rsid w:val="008D5634"/>
    <w:rsid w:val="008D6815"/>
    <w:rsid w:val="008D6F60"/>
    <w:rsid w:val="008D6FBB"/>
    <w:rsid w:val="008D73DA"/>
    <w:rsid w:val="008D7DFF"/>
    <w:rsid w:val="008D7E28"/>
    <w:rsid w:val="008E072E"/>
    <w:rsid w:val="008E1BB4"/>
    <w:rsid w:val="008E2CBF"/>
    <w:rsid w:val="008E4A0D"/>
    <w:rsid w:val="008E4C31"/>
    <w:rsid w:val="008E6042"/>
    <w:rsid w:val="008E66B3"/>
    <w:rsid w:val="008E6BF0"/>
    <w:rsid w:val="008E6D34"/>
    <w:rsid w:val="008E6DDC"/>
    <w:rsid w:val="008E74A7"/>
    <w:rsid w:val="008F05DF"/>
    <w:rsid w:val="008F0D86"/>
    <w:rsid w:val="008F1EB9"/>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612D"/>
    <w:rsid w:val="008F6B5F"/>
    <w:rsid w:val="008F6E7A"/>
    <w:rsid w:val="008F6F22"/>
    <w:rsid w:val="008F7E00"/>
    <w:rsid w:val="009007E4"/>
    <w:rsid w:val="00900C66"/>
    <w:rsid w:val="00901B77"/>
    <w:rsid w:val="00901C4F"/>
    <w:rsid w:val="00901C64"/>
    <w:rsid w:val="00901DC3"/>
    <w:rsid w:val="00902339"/>
    <w:rsid w:val="0090248B"/>
    <w:rsid w:val="0090332E"/>
    <w:rsid w:val="00904197"/>
    <w:rsid w:val="009042BF"/>
    <w:rsid w:val="00905136"/>
    <w:rsid w:val="00905DAB"/>
    <w:rsid w:val="0090673F"/>
    <w:rsid w:val="0090731B"/>
    <w:rsid w:val="00907DF6"/>
    <w:rsid w:val="009107D4"/>
    <w:rsid w:val="009108A1"/>
    <w:rsid w:val="00910AB1"/>
    <w:rsid w:val="00910DFC"/>
    <w:rsid w:val="00911F2A"/>
    <w:rsid w:val="0091247A"/>
    <w:rsid w:val="00912AA2"/>
    <w:rsid w:val="00912FC7"/>
    <w:rsid w:val="00913403"/>
    <w:rsid w:val="00914959"/>
    <w:rsid w:val="00914EFB"/>
    <w:rsid w:val="00915364"/>
    <w:rsid w:val="0091580B"/>
    <w:rsid w:val="00915E46"/>
    <w:rsid w:val="00915EC5"/>
    <w:rsid w:val="00916578"/>
    <w:rsid w:val="00916669"/>
    <w:rsid w:val="00916A9D"/>
    <w:rsid w:val="0092086C"/>
    <w:rsid w:val="0092091B"/>
    <w:rsid w:val="00920C68"/>
    <w:rsid w:val="00920F58"/>
    <w:rsid w:val="0092109D"/>
    <w:rsid w:val="00921BEA"/>
    <w:rsid w:val="00922218"/>
    <w:rsid w:val="0092242E"/>
    <w:rsid w:val="00922BF2"/>
    <w:rsid w:val="00922F7E"/>
    <w:rsid w:val="00923CAE"/>
    <w:rsid w:val="0092413F"/>
    <w:rsid w:val="009243F2"/>
    <w:rsid w:val="00924B99"/>
    <w:rsid w:val="00924C5E"/>
    <w:rsid w:val="00924F3F"/>
    <w:rsid w:val="00924FD1"/>
    <w:rsid w:val="00925027"/>
    <w:rsid w:val="009251CD"/>
    <w:rsid w:val="00925857"/>
    <w:rsid w:val="0092602A"/>
    <w:rsid w:val="0092621F"/>
    <w:rsid w:val="00926FE2"/>
    <w:rsid w:val="00927464"/>
    <w:rsid w:val="00927FE9"/>
    <w:rsid w:val="0093127A"/>
    <w:rsid w:val="0093193D"/>
    <w:rsid w:val="00931F2C"/>
    <w:rsid w:val="00932584"/>
    <w:rsid w:val="00932E30"/>
    <w:rsid w:val="00932F67"/>
    <w:rsid w:val="009331F0"/>
    <w:rsid w:val="0093333D"/>
    <w:rsid w:val="00934999"/>
    <w:rsid w:val="00935896"/>
    <w:rsid w:val="00936EB5"/>
    <w:rsid w:val="00936FB2"/>
    <w:rsid w:val="00937AAC"/>
    <w:rsid w:val="00937B4A"/>
    <w:rsid w:val="009401B2"/>
    <w:rsid w:val="00941676"/>
    <w:rsid w:val="0094223E"/>
    <w:rsid w:val="00943A59"/>
    <w:rsid w:val="00943BCF"/>
    <w:rsid w:val="00944281"/>
    <w:rsid w:val="00945124"/>
    <w:rsid w:val="00945978"/>
    <w:rsid w:val="00945A4F"/>
    <w:rsid w:val="00945CC8"/>
    <w:rsid w:val="00946000"/>
    <w:rsid w:val="009468B8"/>
    <w:rsid w:val="0094704F"/>
    <w:rsid w:val="00947A8B"/>
    <w:rsid w:val="00947AD1"/>
    <w:rsid w:val="00947D34"/>
    <w:rsid w:val="009500A5"/>
    <w:rsid w:val="00951C3C"/>
    <w:rsid w:val="00951C90"/>
    <w:rsid w:val="0095278A"/>
    <w:rsid w:val="00952E7F"/>
    <w:rsid w:val="00953552"/>
    <w:rsid w:val="00953BDE"/>
    <w:rsid w:val="00953E63"/>
    <w:rsid w:val="00953F48"/>
    <w:rsid w:val="00954473"/>
    <w:rsid w:val="0095522A"/>
    <w:rsid w:val="009553D0"/>
    <w:rsid w:val="00955B20"/>
    <w:rsid w:val="00955F96"/>
    <w:rsid w:val="009575A6"/>
    <w:rsid w:val="00957F3C"/>
    <w:rsid w:val="0096105B"/>
    <w:rsid w:val="009616F0"/>
    <w:rsid w:val="00961D37"/>
    <w:rsid w:val="0096237B"/>
    <w:rsid w:val="00962D65"/>
    <w:rsid w:val="00963210"/>
    <w:rsid w:val="00963906"/>
    <w:rsid w:val="009639B1"/>
    <w:rsid w:val="00966944"/>
    <w:rsid w:val="00966B3F"/>
    <w:rsid w:val="00966D43"/>
    <w:rsid w:val="00967DB1"/>
    <w:rsid w:val="00970155"/>
    <w:rsid w:val="00970DA0"/>
    <w:rsid w:val="00970E9E"/>
    <w:rsid w:val="009712BA"/>
    <w:rsid w:val="0097156C"/>
    <w:rsid w:val="0097162D"/>
    <w:rsid w:val="0097179E"/>
    <w:rsid w:val="0097216E"/>
    <w:rsid w:val="0097229E"/>
    <w:rsid w:val="00972C0C"/>
    <w:rsid w:val="00973C25"/>
    <w:rsid w:val="0097508B"/>
    <w:rsid w:val="009751D5"/>
    <w:rsid w:val="009753B6"/>
    <w:rsid w:val="00975D1F"/>
    <w:rsid w:val="00975F12"/>
    <w:rsid w:val="009760B5"/>
    <w:rsid w:val="00977627"/>
    <w:rsid w:val="00977F4C"/>
    <w:rsid w:val="00980305"/>
    <w:rsid w:val="00981BC6"/>
    <w:rsid w:val="00981E2A"/>
    <w:rsid w:val="00981E5F"/>
    <w:rsid w:val="00981F16"/>
    <w:rsid w:val="0098229A"/>
    <w:rsid w:val="009823AD"/>
    <w:rsid w:val="00983057"/>
    <w:rsid w:val="00983CE4"/>
    <w:rsid w:val="009842C5"/>
    <w:rsid w:val="00984683"/>
    <w:rsid w:val="00985B4C"/>
    <w:rsid w:val="009864DD"/>
    <w:rsid w:val="00986DB3"/>
    <w:rsid w:val="00986E46"/>
    <w:rsid w:val="00990260"/>
    <w:rsid w:val="00990D81"/>
    <w:rsid w:val="00992098"/>
    <w:rsid w:val="00992C1F"/>
    <w:rsid w:val="00993CD5"/>
    <w:rsid w:val="00993FE8"/>
    <w:rsid w:val="00994F46"/>
    <w:rsid w:val="00995B02"/>
    <w:rsid w:val="00995D5C"/>
    <w:rsid w:val="00996A6C"/>
    <w:rsid w:val="00996CF2"/>
    <w:rsid w:val="00996ED5"/>
    <w:rsid w:val="009971F7"/>
    <w:rsid w:val="00997F1D"/>
    <w:rsid w:val="009A01AA"/>
    <w:rsid w:val="009A0960"/>
    <w:rsid w:val="009A0E0D"/>
    <w:rsid w:val="009A2DCF"/>
    <w:rsid w:val="009A31DA"/>
    <w:rsid w:val="009A37F1"/>
    <w:rsid w:val="009A4D5C"/>
    <w:rsid w:val="009A4DAE"/>
    <w:rsid w:val="009A5050"/>
    <w:rsid w:val="009A533F"/>
    <w:rsid w:val="009A6722"/>
    <w:rsid w:val="009A67A9"/>
    <w:rsid w:val="009A6AB2"/>
    <w:rsid w:val="009A6E72"/>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48A1"/>
    <w:rsid w:val="009C4F05"/>
    <w:rsid w:val="009C5033"/>
    <w:rsid w:val="009C541C"/>
    <w:rsid w:val="009C55A7"/>
    <w:rsid w:val="009C5714"/>
    <w:rsid w:val="009C5754"/>
    <w:rsid w:val="009C6312"/>
    <w:rsid w:val="009C7831"/>
    <w:rsid w:val="009D00F3"/>
    <w:rsid w:val="009D013B"/>
    <w:rsid w:val="009D050F"/>
    <w:rsid w:val="009D0B98"/>
    <w:rsid w:val="009D19B2"/>
    <w:rsid w:val="009D1D42"/>
    <w:rsid w:val="009D2517"/>
    <w:rsid w:val="009D2AF5"/>
    <w:rsid w:val="009D2B38"/>
    <w:rsid w:val="009D3238"/>
    <w:rsid w:val="009D441B"/>
    <w:rsid w:val="009D461E"/>
    <w:rsid w:val="009D4876"/>
    <w:rsid w:val="009D516A"/>
    <w:rsid w:val="009D523B"/>
    <w:rsid w:val="009D56E4"/>
    <w:rsid w:val="009D5BD3"/>
    <w:rsid w:val="009D6017"/>
    <w:rsid w:val="009D634A"/>
    <w:rsid w:val="009D6C05"/>
    <w:rsid w:val="009D6C88"/>
    <w:rsid w:val="009D7AB1"/>
    <w:rsid w:val="009D7C6C"/>
    <w:rsid w:val="009D7CEC"/>
    <w:rsid w:val="009D7D41"/>
    <w:rsid w:val="009E081E"/>
    <w:rsid w:val="009E0C10"/>
    <w:rsid w:val="009E1151"/>
    <w:rsid w:val="009E1284"/>
    <w:rsid w:val="009E22D4"/>
    <w:rsid w:val="009E28B3"/>
    <w:rsid w:val="009E28B7"/>
    <w:rsid w:val="009E3765"/>
    <w:rsid w:val="009E3F85"/>
    <w:rsid w:val="009E4B32"/>
    <w:rsid w:val="009E53EB"/>
    <w:rsid w:val="009E58C2"/>
    <w:rsid w:val="009E6232"/>
    <w:rsid w:val="009E6376"/>
    <w:rsid w:val="009E685B"/>
    <w:rsid w:val="009E6B4E"/>
    <w:rsid w:val="009E70A9"/>
    <w:rsid w:val="009E76A3"/>
    <w:rsid w:val="009F00E7"/>
    <w:rsid w:val="009F03DA"/>
    <w:rsid w:val="009F0B36"/>
    <w:rsid w:val="009F0C48"/>
    <w:rsid w:val="009F12E5"/>
    <w:rsid w:val="009F1ABB"/>
    <w:rsid w:val="009F1DBB"/>
    <w:rsid w:val="009F1EFA"/>
    <w:rsid w:val="009F2025"/>
    <w:rsid w:val="009F222E"/>
    <w:rsid w:val="009F243F"/>
    <w:rsid w:val="009F30E8"/>
    <w:rsid w:val="009F3B60"/>
    <w:rsid w:val="009F3D3D"/>
    <w:rsid w:val="009F4D31"/>
    <w:rsid w:val="009F5BCC"/>
    <w:rsid w:val="009F621E"/>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3FB"/>
    <w:rsid w:val="00A03982"/>
    <w:rsid w:val="00A03AB3"/>
    <w:rsid w:val="00A04DB5"/>
    <w:rsid w:val="00A05A27"/>
    <w:rsid w:val="00A06E32"/>
    <w:rsid w:val="00A0702C"/>
    <w:rsid w:val="00A076FF"/>
    <w:rsid w:val="00A111A9"/>
    <w:rsid w:val="00A113E3"/>
    <w:rsid w:val="00A11B2C"/>
    <w:rsid w:val="00A12A82"/>
    <w:rsid w:val="00A12E43"/>
    <w:rsid w:val="00A13154"/>
    <w:rsid w:val="00A13D1A"/>
    <w:rsid w:val="00A14603"/>
    <w:rsid w:val="00A1506A"/>
    <w:rsid w:val="00A1583A"/>
    <w:rsid w:val="00A16565"/>
    <w:rsid w:val="00A1667F"/>
    <w:rsid w:val="00A170DF"/>
    <w:rsid w:val="00A171E3"/>
    <w:rsid w:val="00A17868"/>
    <w:rsid w:val="00A21155"/>
    <w:rsid w:val="00A212AC"/>
    <w:rsid w:val="00A2193D"/>
    <w:rsid w:val="00A21A12"/>
    <w:rsid w:val="00A21DC1"/>
    <w:rsid w:val="00A22528"/>
    <w:rsid w:val="00A243E1"/>
    <w:rsid w:val="00A244B2"/>
    <w:rsid w:val="00A24D5C"/>
    <w:rsid w:val="00A2619C"/>
    <w:rsid w:val="00A266FF"/>
    <w:rsid w:val="00A2726D"/>
    <w:rsid w:val="00A3029F"/>
    <w:rsid w:val="00A30447"/>
    <w:rsid w:val="00A31629"/>
    <w:rsid w:val="00A32483"/>
    <w:rsid w:val="00A327F3"/>
    <w:rsid w:val="00A3332E"/>
    <w:rsid w:val="00A3407B"/>
    <w:rsid w:val="00A340B1"/>
    <w:rsid w:val="00A3419C"/>
    <w:rsid w:val="00A3425C"/>
    <w:rsid w:val="00A34CAA"/>
    <w:rsid w:val="00A350B8"/>
    <w:rsid w:val="00A37679"/>
    <w:rsid w:val="00A37B8C"/>
    <w:rsid w:val="00A37E30"/>
    <w:rsid w:val="00A404EC"/>
    <w:rsid w:val="00A405C7"/>
    <w:rsid w:val="00A406CE"/>
    <w:rsid w:val="00A41CD3"/>
    <w:rsid w:val="00A422E4"/>
    <w:rsid w:val="00A424CF"/>
    <w:rsid w:val="00A429A9"/>
    <w:rsid w:val="00A42BCB"/>
    <w:rsid w:val="00A42F5B"/>
    <w:rsid w:val="00A42F77"/>
    <w:rsid w:val="00A43F5C"/>
    <w:rsid w:val="00A4450F"/>
    <w:rsid w:val="00A44D3D"/>
    <w:rsid w:val="00A45342"/>
    <w:rsid w:val="00A45A90"/>
    <w:rsid w:val="00A469AF"/>
    <w:rsid w:val="00A4766E"/>
    <w:rsid w:val="00A502DC"/>
    <w:rsid w:val="00A50308"/>
    <w:rsid w:val="00A51DDF"/>
    <w:rsid w:val="00A5253F"/>
    <w:rsid w:val="00A52856"/>
    <w:rsid w:val="00A52D8A"/>
    <w:rsid w:val="00A53B4A"/>
    <w:rsid w:val="00A53CF2"/>
    <w:rsid w:val="00A54319"/>
    <w:rsid w:val="00A54C47"/>
    <w:rsid w:val="00A54D95"/>
    <w:rsid w:val="00A56070"/>
    <w:rsid w:val="00A56356"/>
    <w:rsid w:val="00A56ADE"/>
    <w:rsid w:val="00A57497"/>
    <w:rsid w:val="00A5749B"/>
    <w:rsid w:val="00A602AB"/>
    <w:rsid w:val="00A60A3B"/>
    <w:rsid w:val="00A6131B"/>
    <w:rsid w:val="00A62D00"/>
    <w:rsid w:val="00A63062"/>
    <w:rsid w:val="00A63457"/>
    <w:rsid w:val="00A63CD3"/>
    <w:rsid w:val="00A641FE"/>
    <w:rsid w:val="00A64972"/>
    <w:rsid w:val="00A654D7"/>
    <w:rsid w:val="00A65841"/>
    <w:rsid w:val="00A66F13"/>
    <w:rsid w:val="00A67A46"/>
    <w:rsid w:val="00A67BD5"/>
    <w:rsid w:val="00A709B2"/>
    <w:rsid w:val="00A7207D"/>
    <w:rsid w:val="00A7295B"/>
    <w:rsid w:val="00A72A2A"/>
    <w:rsid w:val="00A731C6"/>
    <w:rsid w:val="00A73D2A"/>
    <w:rsid w:val="00A74CF7"/>
    <w:rsid w:val="00A753CA"/>
    <w:rsid w:val="00A76536"/>
    <w:rsid w:val="00A76620"/>
    <w:rsid w:val="00A772FB"/>
    <w:rsid w:val="00A77C0B"/>
    <w:rsid w:val="00A8055D"/>
    <w:rsid w:val="00A80921"/>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71F8"/>
    <w:rsid w:val="00A87685"/>
    <w:rsid w:val="00A906BF"/>
    <w:rsid w:val="00A910BB"/>
    <w:rsid w:val="00A91487"/>
    <w:rsid w:val="00A920B3"/>
    <w:rsid w:val="00A9228E"/>
    <w:rsid w:val="00A92752"/>
    <w:rsid w:val="00A92C2F"/>
    <w:rsid w:val="00A93854"/>
    <w:rsid w:val="00A942CC"/>
    <w:rsid w:val="00A953D7"/>
    <w:rsid w:val="00A958A8"/>
    <w:rsid w:val="00A95923"/>
    <w:rsid w:val="00A95B55"/>
    <w:rsid w:val="00A960BD"/>
    <w:rsid w:val="00A97096"/>
    <w:rsid w:val="00A97B4F"/>
    <w:rsid w:val="00AA060D"/>
    <w:rsid w:val="00AA0B0F"/>
    <w:rsid w:val="00AA1300"/>
    <w:rsid w:val="00AA131D"/>
    <w:rsid w:val="00AA1851"/>
    <w:rsid w:val="00AA1971"/>
    <w:rsid w:val="00AA19CD"/>
    <w:rsid w:val="00AA1CB3"/>
    <w:rsid w:val="00AA20D1"/>
    <w:rsid w:val="00AA2F06"/>
    <w:rsid w:val="00AA3465"/>
    <w:rsid w:val="00AA39C8"/>
    <w:rsid w:val="00AA44BB"/>
    <w:rsid w:val="00AA504B"/>
    <w:rsid w:val="00AA60AE"/>
    <w:rsid w:val="00AA696D"/>
    <w:rsid w:val="00AB0BC4"/>
    <w:rsid w:val="00AB19F6"/>
    <w:rsid w:val="00AB1B55"/>
    <w:rsid w:val="00AB2777"/>
    <w:rsid w:val="00AB29A9"/>
    <w:rsid w:val="00AB2F43"/>
    <w:rsid w:val="00AB395B"/>
    <w:rsid w:val="00AB4264"/>
    <w:rsid w:val="00AB4482"/>
    <w:rsid w:val="00AB4DA3"/>
    <w:rsid w:val="00AB558C"/>
    <w:rsid w:val="00AB6161"/>
    <w:rsid w:val="00AB74CB"/>
    <w:rsid w:val="00AB7DBC"/>
    <w:rsid w:val="00AC044F"/>
    <w:rsid w:val="00AC0979"/>
    <w:rsid w:val="00AC0A51"/>
    <w:rsid w:val="00AC0CA6"/>
    <w:rsid w:val="00AC0EF6"/>
    <w:rsid w:val="00AC112D"/>
    <w:rsid w:val="00AC1E28"/>
    <w:rsid w:val="00AC2545"/>
    <w:rsid w:val="00AC4836"/>
    <w:rsid w:val="00AC5972"/>
    <w:rsid w:val="00AC6B19"/>
    <w:rsid w:val="00AC6EB7"/>
    <w:rsid w:val="00AC7160"/>
    <w:rsid w:val="00AC790F"/>
    <w:rsid w:val="00AC7D38"/>
    <w:rsid w:val="00AD01F1"/>
    <w:rsid w:val="00AD042B"/>
    <w:rsid w:val="00AD0E18"/>
    <w:rsid w:val="00AD110E"/>
    <w:rsid w:val="00AD1C3F"/>
    <w:rsid w:val="00AD222D"/>
    <w:rsid w:val="00AD25A9"/>
    <w:rsid w:val="00AD29B4"/>
    <w:rsid w:val="00AD3602"/>
    <w:rsid w:val="00AD3C65"/>
    <w:rsid w:val="00AD4791"/>
    <w:rsid w:val="00AD47E4"/>
    <w:rsid w:val="00AD4A75"/>
    <w:rsid w:val="00AD4CD7"/>
    <w:rsid w:val="00AD5965"/>
    <w:rsid w:val="00AD6717"/>
    <w:rsid w:val="00AD6E46"/>
    <w:rsid w:val="00AD7C42"/>
    <w:rsid w:val="00AD7E3B"/>
    <w:rsid w:val="00AE048C"/>
    <w:rsid w:val="00AE0B22"/>
    <w:rsid w:val="00AE0FD2"/>
    <w:rsid w:val="00AE101B"/>
    <w:rsid w:val="00AE1CCC"/>
    <w:rsid w:val="00AE37E5"/>
    <w:rsid w:val="00AE3CD0"/>
    <w:rsid w:val="00AE54C6"/>
    <w:rsid w:val="00AE59EA"/>
    <w:rsid w:val="00AE7B52"/>
    <w:rsid w:val="00AE7C4D"/>
    <w:rsid w:val="00AF03B5"/>
    <w:rsid w:val="00AF0658"/>
    <w:rsid w:val="00AF0BDA"/>
    <w:rsid w:val="00AF1A25"/>
    <w:rsid w:val="00AF3024"/>
    <w:rsid w:val="00AF33DD"/>
    <w:rsid w:val="00AF363E"/>
    <w:rsid w:val="00AF3A44"/>
    <w:rsid w:val="00AF46EB"/>
    <w:rsid w:val="00AF4CB2"/>
    <w:rsid w:val="00AF4EAE"/>
    <w:rsid w:val="00AF523D"/>
    <w:rsid w:val="00AF5632"/>
    <w:rsid w:val="00AF5973"/>
    <w:rsid w:val="00AF7EFA"/>
    <w:rsid w:val="00B0077A"/>
    <w:rsid w:val="00B012B0"/>
    <w:rsid w:val="00B01839"/>
    <w:rsid w:val="00B0194B"/>
    <w:rsid w:val="00B02B8A"/>
    <w:rsid w:val="00B02DC5"/>
    <w:rsid w:val="00B0329E"/>
    <w:rsid w:val="00B03C36"/>
    <w:rsid w:val="00B04489"/>
    <w:rsid w:val="00B04689"/>
    <w:rsid w:val="00B0490A"/>
    <w:rsid w:val="00B0500B"/>
    <w:rsid w:val="00B05481"/>
    <w:rsid w:val="00B056B8"/>
    <w:rsid w:val="00B05961"/>
    <w:rsid w:val="00B05DEC"/>
    <w:rsid w:val="00B0615A"/>
    <w:rsid w:val="00B0625A"/>
    <w:rsid w:val="00B06450"/>
    <w:rsid w:val="00B06CAB"/>
    <w:rsid w:val="00B073B9"/>
    <w:rsid w:val="00B100BE"/>
    <w:rsid w:val="00B10A7B"/>
    <w:rsid w:val="00B10C96"/>
    <w:rsid w:val="00B114F9"/>
    <w:rsid w:val="00B12023"/>
    <w:rsid w:val="00B12D2F"/>
    <w:rsid w:val="00B1323B"/>
    <w:rsid w:val="00B13528"/>
    <w:rsid w:val="00B136EF"/>
    <w:rsid w:val="00B13B5F"/>
    <w:rsid w:val="00B14596"/>
    <w:rsid w:val="00B14D9C"/>
    <w:rsid w:val="00B153A2"/>
    <w:rsid w:val="00B15512"/>
    <w:rsid w:val="00B156EC"/>
    <w:rsid w:val="00B15E77"/>
    <w:rsid w:val="00B1649A"/>
    <w:rsid w:val="00B167DE"/>
    <w:rsid w:val="00B173EA"/>
    <w:rsid w:val="00B1749F"/>
    <w:rsid w:val="00B203D4"/>
    <w:rsid w:val="00B2070A"/>
    <w:rsid w:val="00B20EA8"/>
    <w:rsid w:val="00B2342B"/>
    <w:rsid w:val="00B23F80"/>
    <w:rsid w:val="00B24C05"/>
    <w:rsid w:val="00B257A3"/>
    <w:rsid w:val="00B27202"/>
    <w:rsid w:val="00B27CDD"/>
    <w:rsid w:val="00B3014C"/>
    <w:rsid w:val="00B30A92"/>
    <w:rsid w:val="00B30C5F"/>
    <w:rsid w:val="00B31569"/>
    <w:rsid w:val="00B3423F"/>
    <w:rsid w:val="00B343AC"/>
    <w:rsid w:val="00B346B3"/>
    <w:rsid w:val="00B35107"/>
    <w:rsid w:val="00B3561E"/>
    <w:rsid w:val="00B3574B"/>
    <w:rsid w:val="00B366B3"/>
    <w:rsid w:val="00B36C29"/>
    <w:rsid w:val="00B372A8"/>
    <w:rsid w:val="00B409BA"/>
    <w:rsid w:val="00B4104E"/>
    <w:rsid w:val="00B41152"/>
    <w:rsid w:val="00B418BE"/>
    <w:rsid w:val="00B4215F"/>
    <w:rsid w:val="00B4239C"/>
    <w:rsid w:val="00B423C5"/>
    <w:rsid w:val="00B441CC"/>
    <w:rsid w:val="00B446E2"/>
    <w:rsid w:val="00B44DDE"/>
    <w:rsid w:val="00B45073"/>
    <w:rsid w:val="00B469D9"/>
    <w:rsid w:val="00B46D4B"/>
    <w:rsid w:val="00B46EE1"/>
    <w:rsid w:val="00B46F9B"/>
    <w:rsid w:val="00B47109"/>
    <w:rsid w:val="00B47362"/>
    <w:rsid w:val="00B4772D"/>
    <w:rsid w:val="00B477AE"/>
    <w:rsid w:val="00B50B05"/>
    <w:rsid w:val="00B52094"/>
    <w:rsid w:val="00B526C0"/>
    <w:rsid w:val="00B527E8"/>
    <w:rsid w:val="00B534C4"/>
    <w:rsid w:val="00B537D0"/>
    <w:rsid w:val="00B53E2D"/>
    <w:rsid w:val="00B54067"/>
    <w:rsid w:val="00B5466D"/>
    <w:rsid w:val="00B54951"/>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3CA"/>
    <w:rsid w:val="00B63B5F"/>
    <w:rsid w:val="00B64020"/>
    <w:rsid w:val="00B64E23"/>
    <w:rsid w:val="00B6549C"/>
    <w:rsid w:val="00B663C9"/>
    <w:rsid w:val="00B665A5"/>
    <w:rsid w:val="00B67022"/>
    <w:rsid w:val="00B67B40"/>
    <w:rsid w:val="00B67D67"/>
    <w:rsid w:val="00B70BA3"/>
    <w:rsid w:val="00B715DF"/>
    <w:rsid w:val="00B71DBA"/>
    <w:rsid w:val="00B721EC"/>
    <w:rsid w:val="00B723F5"/>
    <w:rsid w:val="00B73454"/>
    <w:rsid w:val="00B74D10"/>
    <w:rsid w:val="00B752D5"/>
    <w:rsid w:val="00B755B1"/>
    <w:rsid w:val="00B768B2"/>
    <w:rsid w:val="00B80371"/>
    <w:rsid w:val="00B803D4"/>
    <w:rsid w:val="00B80B3B"/>
    <w:rsid w:val="00B80F37"/>
    <w:rsid w:val="00B81728"/>
    <w:rsid w:val="00B81AC1"/>
    <w:rsid w:val="00B81C8E"/>
    <w:rsid w:val="00B824AE"/>
    <w:rsid w:val="00B82836"/>
    <w:rsid w:val="00B82918"/>
    <w:rsid w:val="00B82A6B"/>
    <w:rsid w:val="00B82A85"/>
    <w:rsid w:val="00B834CF"/>
    <w:rsid w:val="00B846DE"/>
    <w:rsid w:val="00B847C5"/>
    <w:rsid w:val="00B85232"/>
    <w:rsid w:val="00B861D3"/>
    <w:rsid w:val="00B86533"/>
    <w:rsid w:val="00B874D5"/>
    <w:rsid w:val="00B903F5"/>
    <w:rsid w:val="00B90D7A"/>
    <w:rsid w:val="00B9183D"/>
    <w:rsid w:val="00B91D24"/>
    <w:rsid w:val="00B93929"/>
    <w:rsid w:val="00B93C2B"/>
    <w:rsid w:val="00B94033"/>
    <w:rsid w:val="00B94E6B"/>
    <w:rsid w:val="00B95AE2"/>
    <w:rsid w:val="00B9668E"/>
    <w:rsid w:val="00B97448"/>
    <w:rsid w:val="00B97643"/>
    <w:rsid w:val="00B97C20"/>
    <w:rsid w:val="00BA05A3"/>
    <w:rsid w:val="00BA13E8"/>
    <w:rsid w:val="00BA21AB"/>
    <w:rsid w:val="00BA2E2E"/>
    <w:rsid w:val="00BA2ECD"/>
    <w:rsid w:val="00BA2FF0"/>
    <w:rsid w:val="00BA303D"/>
    <w:rsid w:val="00BA3890"/>
    <w:rsid w:val="00BA3D7F"/>
    <w:rsid w:val="00BA546F"/>
    <w:rsid w:val="00BA56F6"/>
    <w:rsid w:val="00BA577C"/>
    <w:rsid w:val="00BA5842"/>
    <w:rsid w:val="00BA5AE8"/>
    <w:rsid w:val="00BA661E"/>
    <w:rsid w:val="00BA728A"/>
    <w:rsid w:val="00BB1DE0"/>
    <w:rsid w:val="00BB29AC"/>
    <w:rsid w:val="00BB40BC"/>
    <w:rsid w:val="00BB42E8"/>
    <w:rsid w:val="00BB4637"/>
    <w:rsid w:val="00BB49C6"/>
    <w:rsid w:val="00BB4B4B"/>
    <w:rsid w:val="00BB4F08"/>
    <w:rsid w:val="00BB5B94"/>
    <w:rsid w:val="00BB5F76"/>
    <w:rsid w:val="00BB750D"/>
    <w:rsid w:val="00BB790E"/>
    <w:rsid w:val="00BC06FC"/>
    <w:rsid w:val="00BC1B75"/>
    <w:rsid w:val="00BC3669"/>
    <w:rsid w:val="00BC3CC3"/>
    <w:rsid w:val="00BC4659"/>
    <w:rsid w:val="00BC468B"/>
    <w:rsid w:val="00BC5118"/>
    <w:rsid w:val="00BC5B32"/>
    <w:rsid w:val="00BC6440"/>
    <w:rsid w:val="00BC661D"/>
    <w:rsid w:val="00BC669D"/>
    <w:rsid w:val="00BC69F3"/>
    <w:rsid w:val="00BC7574"/>
    <w:rsid w:val="00BD0156"/>
    <w:rsid w:val="00BD07E0"/>
    <w:rsid w:val="00BD18E2"/>
    <w:rsid w:val="00BD18E9"/>
    <w:rsid w:val="00BD255A"/>
    <w:rsid w:val="00BD2ADE"/>
    <w:rsid w:val="00BD31CB"/>
    <w:rsid w:val="00BD3C3E"/>
    <w:rsid w:val="00BD3C4F"/>
    <w:rsid w:val="00BD4205"/>
    <w:rsid w:val="00BD425A"/>
    <w:rsid w:val="00BD485A"/>
    <w:rsid w:val="00BD575C"/>
    <w:rsid w:val="00BD5CF2"/>
    <w:rsid w:val="00BD625C"/>
    <w:rsid w:val="00BD7A75"/>
    <w:rsid w:val="00BD7B61"/>
    <w:rsid w:val="00BD7C9F"/>
    <w:rsid w:val="00BE00BF"/>
    <w:rsid w:val="00BE0891"/>
    <w:rsid w:val="00BE0948"/>
    <w:rsid w:val="00BE0E26"/>
    <w:rsid w:val="00BE0FCD"/>
    <w:rsid w:val="00BE1B1C"/>
    <w:rsid w:val="00BE3EDD"/>
    <w:rsid w:val="00BE5AFA"/>
    <w:rsid w:val="00BE65EC"/>
    <w:rsid w:val="00BE6B6B"/>
    <w:rsid w:val="00BE7E0F"/>
    <w:rsid w:val="00BF0575"/>
    <w:rsid w:val="00BF0A10"/>
    <w:rsid w:val="00BF0F7C"/>
    <w:rsid w:val="00BF1471"/>
    <w:rsid w:val="00BF1703"/>
    <w:rsid w:val="00BF1DB7"/>
    <w:rsid w:val="00BF2CB2"/>
    <w:rsid w:val="00BF335F"/>
    <w:rsid w:val="00BF3727"/>
    <w:rsid w:val="00BF3DBD"/>
    <w:rsid w:val="00BF3F68"/>
    <w:rsid w:val="00BF3F77"/>
    <w:rsid w:val="00BF492D"/>
    <w:rsid w:val="00BF4CFB"/>
    <w:rsid w:val="00BF4ED9"/>
    <w:rsid w:val="00BF585A"/>
    <w:rsid w:val="00BF5E29"/>
    <w:rsid w:val="00BF6954"/>
    <w:rsid w:val="00BF723B"/>
    <w:rsid w:val="00BF72CC"/>
    <w:rsid w:val="00BF746B"/>
    <w:rsid w:val="00BF79E6"/>
    <w:rsid w:val="00BF7AD4"/>
    <w:rsid w:val="00BF7D5F"/>
    <w:rsid w:val="00C009CC"/>
    <w:rsid w:val="00C00E33"/>
    <w:rsid w:val="00C01254"/>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10184"/>
    <w:rsid w:val="00C10C3B"/>
    <w:rsid w:val="00C11A22"/>
    <w:rsid w:val="00C123C8"/>
    <w:rsid w:val="00C12710"/>
    <w:rsid w:val="00C12AFF"/>
    <w:rsid w:val="00C1406F"/>
    <w:rsid w:val="00C15597"/>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5155"/>
    <w:rsid w:val="00C26C14"/>
    <w:rsid w:val="00C2717D"/>
    <w:rsid w:val="00C27373"/>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52D"/>
    <w:rsid w:val="00C4396B"/>
    <w:rsid w:val="00C4496E"/>
    <w:rsid w:val="00C44D45"/>
    <w:rsid w:val="00C45051"/>
    <w:rsid w:val="00C45FAA"/>
    <w:rsid w:val="00C4632C"/>
    <w:rsid w:val="00C46660"/>
    <w:rsid w:val="00C46B71"/>
    <w:rsid w:val="00C47BAC"/>
    <w:rsid w:val="00C50BA2"/>
    <w:rsid w:val="00C50F46"/>
    <w:rsid w:val="00C5117A"/>
    <w:rsid w:val="00C51260"/>
    <w:rsid w:val="00C51AF9"/>
    <w:rsid w:val="00C5271E"/>
    <w:rsid w:val="00C5294C"/>
    <w:rsid w:val="00C5372D"/>
    <w:rsid w:val="00C53C13"/>
    <w:rsid w:val="00C53E9B"/>
    <w:rsid w:val="00C542B6"/>
    <w:rsid w:val="00C55F51"/>
    <w:rsid w:val="00C56908"/>
    <w:rsid w:val="00C56B99"/>
    <w:rsid w:val="00C56DDC"/>
    <w:rsid w:val="00C62939"/>
    <w:rsid w:val="00C62FC1"/>
    <w:rsid w:val="00C632D5"/>
    <w:rsid w:val="00C63695"/>
    <w:rsid w:val="00C64614"/>
    <w:rsid w:val="00C6524C"/>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C86"/>
    <w:rsid w:val="00C73C97"/>
    <w:rsid w:val="00C7405D"/>
    <w:rsid w:val="00C7433D"/>
    <w:rsid w:val="00C746CB"/>
    <w:rsid w:val="00C74AF8"/>
    <w:rsid w:val="00C74E73"/>
    <w:rsid w:val="00C75B4A"/>
    <w:rsid w:val="00C76316"/>
    <w:rsid w:val="00C76CF2"/>
    <w:rsid w:val="00C76E19"/>
    <w:rsid w:val="00C7719C"/>
    <w:rsid w:val="00C77414"/>
    <w:rsid w:val="00C80DA9"/>
    <w:rsid w:val="00C81D89"/>
    <w:rsid w:val="00C82507"/>
    <w:rsid w:val="00C825F0"/>
    <w:rsid w:val="00C82A14"/>
    <w:rsid w:val="00C83469"/>
    <w:rsid w:val="00C83FBE"/>
    <w:rsid w:val="00C8509A"/>
    <w:rsid w:val="00C85AAE"/>
    <w:rsid w:val="00C85DF9"/>
    <w:rsid w:val="00C8634A"/>
    <w:rsid w:val="00C86BE5"/>
    <w:rsid w:val="00C90FE0"/>
    <w:rsid w:val="00C9120D"/>
    <w:rsid w:val="00C91301"/>
    <w:rsid w:val="00C92012"/>
    <w:rsid w:val="00C93BC0"/>
    <w:rsid w:val="00C93DE5"/>
    <w:rsid w:val="00C94A76"/>
    <w:rsid w:val="00C94E9B"/>
    <w:rsid w:val="00C95F79"/>
    <w:rsid w:val="00C9690A"/>
    <w:rsid w:val="00C96912"/>
    <w:rsid w:val="00C96B14"/>
    <w:rsid w:val="00C96FB8"/>
    <w:rsid w:val="00C97201"/>
    <w:rsid w:val="00C97557"/>
    <w:rsid w:val="00C97765"/>
    <w:rsid w:val="00C97D97"/>
    <w:rsid w:val="00CA0BCB"/>
    <w:rsid w:val="00CA140D"/>
    <w:rsid w:val="00CA1EDD"/>
    <w:rsid w:val="00CA227A"/>
    <w:rsid w:val="00CA2A66"/>
    <w:rsid w:val="00CA2C3C"/>
    <w:rsid w:val="00CA2D98"/>
    <w:rsid w:val="00CA3CFB"/>
    <w:rsid w:val="00CA3DFD"/>
    <w:rsid w:val="00CA484B"/>
    <w:rsid w:val="00CA513A"/>
    <w:rsid w:val="00CA591E"/>
    <w:rsid w:val="00CA5C10"/>
    <w:rsid w:val="00CA5D9A"/>
    <w:rsid w:val="00CA7993"/>
    <w:rsid w:val="00CA7BA9"/>
    <w:rsid w:val="00CB0690"/>
    <w:rsid w:val="00CB092E"/>
    <w:rsid w:val="00CB09E6"/>
    <w:rsid w:val="00CB0B8A"/>
    <w:rsid w:val="00CB0DAB"/>
    <w:rsid w:val="00CB1396"/>
    <w:rsid w:val="00CB2663"/>
    <w:rsid w:val="00CB2CA9"/>
    <w:rsid w:val="00CB2FAF"/>
    <w:rsid w:val="00CB325F"/>
    <w:rsid w:val="00CB3997"/>
    <w:rsid w:val="00CB3C0C"/>
    <w:rsid w:val="00CB3D65"/>
    <w:rsid w:val="00CB4732"/>
    <w:rsid w:val="00CB6C0B"/>
    <w:rsid w:val="00CB6CEB"/>
    <w:rsid w:val="00CB7A3C"/>
    <w:rsid w:val="00CB7A7E"/>
    <w:rsid w:val="00CC0299"/>
    <w:rsid w:val="00CC0B61"/>
    <w:rsid w:val="00CC120B"/>
    <w:rsid w:val="00CC12B8"/>
    <w:rsid w:val="00CC12CF"/>
    <w:rsid w:val="00CC205A"/>
    <w:rsid w:val="00CC2D9D"/>
    <w:rsid w:val="00CC2DE9"/>
    <w:rsid w:val="00CC395D"/>
    <w:rsid w:val="00CC3D1F"/>
    <w:rsid w:val="00CC3E1E"/>
    <w:rsid w:val="00CC4497"/>
    <w:rsid w:val="00CC4F36"/>
    <w:rsid w:val="00CC544D"/>
    <w:rsid w:val="00CC5EE7"/>
    <w:rsid w:val="00CC713B"/>
    <w:rsid w:val="00CC7317"/>
    <w:rsid w:val="00CC7869"/>
    <w:rsid w:val="00CD05E0"/>
    <w:rsid w:val="00CD0ADE"/>
    <w:rsid w:val="00CD0EAF"/>
    <w:rsid w:val="00CD1E28"/>
    <w:rsid w:val="00CD21C3"/>
    <w:rsid w:val="00CD21D0"/>
    <w:rsid w:val="00CD23C6"/>
    <w:rsid w:val="00CD2F2D"/>
    <w:rsid w:val="00CD3716"/>
    <w:rsid w:val="00CD39CD"/>
    <w:rsid w:val="00CD4719"/>
    <w:rsid w:val="00CD47E1"/>
    <w:rsid w:val="00CD4962"/>
    <w:rsid w:val="00CD5C1D"/>
    <w:rsid w:val="00CD5F38"/>
    <w:rsid w:val="00CD7079"/>
    <w:rsid w:val="00CD7165"/>
    <w:rsid w:val="00CE0730"/>
    <w:rsid w:val="00CE0751"/>
    <w:rsid w:val="00CE12E0"/>
    <w:rsid w:val="00CE155F"/>
    <w:rsid w:val="00CE1C40"/>
    <w:rsid w:val="00CE1F34"/>
    <w:rsid w:val="00CE32BB"/>
    <w:rsid w:val="00CE3B14"/>
    <w:rsid w:val="00CE40C7"/>
    <w:rsid w:val="00CE40F4"/>
    <w:rsid w:val="00CE57D7"/>
    <w:rsid w:val="00CE671C"/>
    <w:rsid w:val="00CE74ED"/>
    <w:rsid w:val="00CE78AD"/>
    <w:rsid w:val="00CE7C69"/>
    <w:rsid w:val="00CE7EB9"/>
    <w:rsid w:val="00CF00E9"/>
    <w:rsid w:val="00CF0B9B"/>
    <w:rsid w:val="00CF1843"/>
    <w:rsid w:val="00CF1A95"/>
    <w:rsid w:val="00CF1E47"/>
    <w:rsid w:val="00CF213D"/>
    <w:rsid w:val="00CF2258"/>
    <w:rsid w:val="00CF2B33"/>
    <w:rsid w:val="00CF2BAF"/>
    <w:rsid w:val="00CF386D"/>
    <w:rsid w:val="00CF4672"/>
    <w:rsid w:val="00CF49E3"/>
    <w:rsid w:val="00CF4D46"/>
    <w:rsid w:val="00CF5217"/>
    <w:rsid w:val="00CF55E8"/>
    <w:rsid w:val="00CF666E"/>
    <w:rsid w:val="00CF6A95"/>
    <w:rsid w:val="00CF6B6B"/>
    <w:rsid w:val="00CF70A9"/>
    <w:rsid w:val="00CF7F89"/>
    <w:rsid w:val="00D003FB"/>
    <w:rsid w:val="00D006CD"/>
    <w:rsid w:val="00D01171"/>
    <w:rsid w:val="00D01294"/>
    <w:rsid w:val="00D01E1C"/>
    <w:rsid w:val="00D0209A"/>
    <w:rsid w:val="00D022C7"/>
    <w:rsid w:val="00D032B4"/>
    <w:rsid w:val="00D03A3F"/>
    <w:rsid w:val="00D04792"/>
    <w:rsid w:val="00D04F2B"/>
    <w:rsid w:val="00D05CCA"/>
    <w:rsid w:val="00D06EBD"/>
    <w:rsid w:val="00D07699"/>
    <w:rsid w:val="00D10403"/>
    <w:rsid w:val="00D104D9"/>
    <w:rsid w:val="00D10DFF"/>
    <w:rsid w:val="00D113CB"/>
    <w:rsid w:val="00D1165F"/>
    <w:rsid w:val="00D11CB8"/>
    <w:rsid w:val="00D1263A"/>
    <w:rsid w:val="00D12AE3"/>
    <w:rsid w:val="00D13569"/>
    <w:rsid w:val="00D13D6B"/>
    <w:rsid w:val="00D15231"/>
    <w:rsid w:val="00D158D1"/>
    <w:rsid w:val="00D1592A"/>
    <w:rsid w:val="00D1633C"/>
    <w:rsid w:val="00D167B0"/>
    <w:rsid w:val="00D16CE7"/>
    <w:rsid w:val="00D17FF1"/>
    <w:rsid w:val="00D20449"/>
    <w:rsid w:val="00D213D3"/>
    <w:rsid w:val="00D218C7"/>
    <w:rsid w:val="00D23340"/>
    <w:rsid w:val="00D23E7B"/>
    <w:rsid w:val="00D25FD2"/>
    <w:rsid w:val="00D2652F"/>
    <w:rsid w:val="00D27DC5"/>
    <w:rsid w:val="00D30097"/>
    <w:rsid w:val="00D30660"/>
    <w:rsid w:val="00D313D6"/>
    <w:rsid w:val="00D3175E"/>
    <w:rsid w:val="00D3178A"/>
    <w:rsid w:val="00D31CE6"/>
    <w:rsid w:val="00D31F9A"/>
    <w:rsid w:val="00D335CA"/>
    <w:rsid w:val="00D3465A"/>
    <w:rsid w:val="00D35891"/>
    <w:rsid w:val="00D3608F"/>
    <w:rsid w:val="00D360DE"/>
    <w:rsid w:val="00D3610B"/>
    <w:rsid w:val="00D361EB"/>
    <w:rsid w:val="00D36613"/>
    <w:rsid w:val="00D37757"/>
    <w:rsid w:val="00D37BEB"/>
    <w:rsid w:val="00D37F16"/>
    <w:rsid w:val="00D4137A"/>
    <w:rsid w:val="00D41AFA"/>
    <w:rsid w:val="00D43422"/>
    <w:rsid w:val="00D434B5"/>
    <w:rsid w:val="00D4402A"/>
    <w:rsid w:val="00D44DE0"/>
    <w:rsid w:val="00D45557"/>
    <w:rsid w:val="00D457BF"/>
    <w:rsid w:val="00D45ABD"/>
    <w:rsid w:val="00D45B42"/>
    <w:rsid w:val="00D45C00"/>
    <w:rsid w:val="00D460F5"/>
    <w:rsid w:val="00D4620F"/>
    <w:rsid w:val="00D46377"/>
    <w:rsid w:val="00D464A8"/>
    <w:rsid w:val="00D46AD3"/>
    <w:rsid w:val="00D4724C"/>
    <w:rsid w:val="00D50435"/>
    <w:rsid w:val="00D505AB"/>
    <w:rsid w:val="00D5102E"/>
    <w:rsid w:val="00D51257"/>
    <w:rsid w:val="00D51438"/>
    <w:rsid w:val="00D51C74"/>
    <w:rsid w:val="00D522B5"/>
    <w:rsid w:val="00D52376"/>
    <w:rsid w:val="00D5400A"/>
    <w:rsid w:val="00D54497"/>
    <w:rsid w:val="00D56673"/>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4834"/>
    <w:rsid w:val="00D64ECF"/>
    <w:rsid w:val="00D65041"/>
    <w:rsid w:val="00D65145"/>
    <w:rsid w:val="00D65911"/>
    <w:rsid w:val="00D65C72"/>
    <w:rsid w:val="00D65D72"/>
    <w:rsid w:val="00D702CB"/>
    <w:rsid w:val="00D7158C"/>
    <w:rsid w:val="00D71BD1"/>
    <w:rsid w:val="00D71FC4"/>
    <w:rsid w:val="00D7270D"/>
    <w:rsid w:val="00D7349D"/>
    <w:rsid w:val="00D7368B"/>
    <w:rsid w:val="00D73921"/>
    <w:rsid w:val="00D73BBE"/>
    <w:rsid w:val="00D7490C"/>
    <w:rsid w:val="00D7542A"/>
    <w:rsid w:val="00D76AA0"/>
    <w:rsid w:val="00D76BB9"/>
    <w:rsid w:val="00D772CC"/>
    <w:rsid w:val="00D7758C"/>
    <w:rsid w:val="00D7776E"/>
    <w:rsid w:val="00D77DFF"/>
    <w:rsid w:val="00D77E63"/>
    <w:rsid w:val="00D77F32"/>
    <w:rsid w:val="00D80719"/>
    <w:rsid w:val="00D809A0"/>
    <w:rsid w:val="00D80B1D"/>
    <w:rsid w:val="00D80CDF"/>
    <w:rsid w:val="00D80F0C"/>
    <w:rsid w:val="00D81C2E"/>
    <w:rsid w:val="00D8246C"/>
    <w:rsid w:val="00D82E39"/>
    <w:rsid w:val="00D8304E"/>
    <w:rsid w:val="00D836B7"/>
    <w:rsid w:val="00D8394A"/>
    <w:rsid w:val="00D84210"/>
    <w:rsid w:val="00D84B93"/>
    <w:rsid w:val="00D853F2"/>
    <w:rsid w:val="00D85547"/>
    <w:rsid w:val="00D85ADF"/>
    <w:rsid w:val="00D866A7"/>
    <w:rsid w:val="00D868EC"/>
    <w:rsid w:val="00D879FE"/>
    <w:rsid w:val="00D90232"/>
    <w:rsid w:val="00D91A6C"/>
    <w:rsid w:val="00D92F33"/>
    <w:rsid w:val="00D9376A"/>
    <w:rsid w:val="00D939CA"/>
    <w:rsid w:val="00D93A6F"/>
    <w:rsid w:val="00D93B07"/>
    <w:rsid w:val="00D941A3"/>
    <w:rsid w:val="00D9423D"/>
    <w:rsid w:val="00D94359"/>
    <w:rsid w:val="00D943F0"/>
    <w:rsid w:val="00D944FB"/>
    <w:rsid w:val="00D94FBB"/>
    <w:rsid w:val="00D97384"/>
    <w:rsid w:val="00D97513"/>
    <w:rsid w:val="00D97C4F"/>
    <w:rsid w:val="00DA164A"/>
    <w:rsid w:val="00DA22B8"/>
    <w:rsid w:val="00DA2A7B"/>
    <w:rsid w:val="00DA2FCB"/>
    <w:rsid w:val="00DA32E5"/>
    <w:rsid w:val="00DA3902"/>
    <w:rsid w:val="00DA3A7D"/>
    <w:rsid w:val="00DA4C0E"/>
    <w:rsid w:val="00DA522A"/>
    <w:rsid w:val="00DA58A7"/>
    <w:rsid w:val="00DA5958"/>
    <w:rsid w:val="00DA669F"/>
    <w:rsid w:val="00DA7BAC"/>
    <w:rsid w:val="00DA7E2A"/>
    <w:rsid w:val="00DB0224"/>
    <w:rsid w:val="00DB0A1D"/>
    <w:rsid w:val="00DB0EA4"/>
    <w:rsid w:val="00DB1D11"/>
    <w:rsid w:val="00DB2A3B"/>
    <w:rsid w:val="00DB2C45"/>
    <w:rsid w:val="00DB2FD0"/>
    <w:rsid w:val="00DB37F3"/>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4F83"/>
    <w:rsid w:val="00DC5190"/>
    <w:rsid w:val="00DC5BA3"/>
    <w:rsid w:val="00DC6539"/>
    <w:rsid w:val="00DC66CE"/>
    <w:rsid w:val="00DC674D"/>
    <w:rsid w:val="00DC6EDA"/>
    <w:rsid w:val="00DC7950"/>
    <w:rsid w:val="00DC7D52"/>
    <w:rsid w:val="00DD03F9"/>
    <w:rsid w:val="00DD0601"/>
    <w:rsid w:val="00DD18AC"/>
    <w:rsid w:val="00DD2E96"/>
    <w:rsid w:val="00DD2EF0"/>
    <w:rsid w:val="00DD49B6"/>
    <w:rsid w:val="00DD52A5"/>
    <w:rsid w:val="00DD5512"/>
    <w:rsid w:val="00DD6C68"/>
    <w:rsid w:val="00DE0F16"/>
    <w:rsid w:val="00DE1145"/>
    <w:rsid w:val="00DE1BA4"/>
    <w:rsid w:val="00DE1F87"/>
    <w:rsid w:val="00DE203C"/>
    <w:rsid w:val="00DE2999"/>
    <w:rsid w:val="00DE2E2C"/>
    <w:rsid w:val="00DE3106"/>
    <w:rsid w:val="00DE3C39"/>
    <w:rsid w:val="00DE4855"/>
    <w:rsid w:val="00DE4B2A"/>
    <w:rsid w:val="00DE4F8F"/>
    <w:rsid w:val="00DE664A"/>
    <w:rsid w:val="00DE66BD"/>
    <w:rsid w:val="00DE6B53"/>
    <w:rsid w:val="00DE6C88"/>
    <w:rsid w:val="00DE775C"/>
    <w:rsid w:val="00DE7FDD"/>
    <w:rsid w:val="00DF10E1"/>
    <w:rsid w:val="00DF133C"/>
    <w:rsid w:val="00DF1A50"/>
    <w:rsid w:val="00DF1A73"/>
    <w:rsid w:val="00DF1C26"/>
    <w:rsid w:val="00DF1E21"/>
    <w:rsid w:val="00DF1F2E"/>
    <w:rsid w:val="00DF2449"/>
    <w:rsid w:val="00DF26AF"/>
    <w:rsid w:val="00DF43D4"/>
    <w:rsid w:val="00DF4561"/>
    <w:rsid w:val="00DF46F1"/>
    <w:rsid w:val="00DF497E"/>
    <w:rsid w:val="00DF540D"/>
    <w:rsid w:val="00DF57A8"/>
    <w:rsid w:val="00DF5AF2"/>
    <w:rsid w:val="00DF61D3"/>
    <w:rsid w:val="00E00229"/>
    <w:rsid w:val="00E0026E"/>
    <w:rsid w:val="00E008D1"/>
    <w:rsid w:val="00E008F0"/>
    <w:rsid w:val="00E0090F"/>
    <w:rsid w:val="00E00E51"/>
    <w:rsid w:val="00E015ED"/>
    <w:rsid w:val="00E021C2"/>
    <w:rsid w:val="00E023FD"/>
    <w:rsid w:val="00E02483"/>
    <w:rsid w:val="00E0279B"/>
    <w:rsid w:val="00E02838"/>
    <w:rsid w:val="00E0294E"/>
    <w:rsid w:val="00E02D93"/>
    <w:rsid w:val="00E02ED3"/>
    <w:rsid w:val="00E04257"/>
    <w:rsid w:val="00E0441C"/>
    <w:rsid w:val="00E054ED"/>
    <w:rsid w:val="00E0579A"/>
    <w:rsid w:val="00E05F26"/>
    <w:rsid w:val="00E0702E"/>
    <w:rsid w:val="00E11BC2"/>
    <w:rsid w:val="00E11FAA"/>
    <w:rsid w:val="00E12952"/>
    <w:rsid w:val="00E12E6A"/>
    <w:rsid w:val="00E12EAC"/>
    <w:rsid w:val="00E1338A"/>
    <w:rsid w:val="00E135B0"/>
    <w:rsid w:val="00E14000"/>
    <w:rsid w:val="00E14A30"/>
    <w:rsid w:val="00E14F3A"/>
    <w:rsid w:val="00E151BF"/>
    <w:rsid w:val="00E15316"/>
    <w:rsid w:val="00E15D37"/>
    <w:rsid w:val="00E16FBF"/>
    <w:rsid w:val="00E17341"/>
    <w:rsid w:val="00E2032F"/>
    <w:rsid w:val="00E208CB"/>
    <w:rsid w:val="00E20FFC"/>
    <w:rsid w:val="00E211EA"/>
    <w:rsid w:val="00E21203"/>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3270"/>
    <w:rsid w:val="00E33C7B"/>
    <w:rsid w:val="00E34A1C"/>
    <w:rsid w:val="00E34B35"/>
    <w:rsid w:val="00E34F65"/>
    <w:rsid w:val="00E3555E"/>
    <w:rsid w:val="00E36597"/>
    <w:rsid w:val="00E366C6"/>
    <w:rsid w:val="00E368AA"/>
    <w:rsid w:val="00E3725F"/>
    <w:rsid w:val="00E4058D"/>
    <w:rsid w:val="00E412A4"/>
    <w:rsid w:val="00E4144C"/>
    <w:rsid w:val="00E41675"/>
    <w:rsid w:val="00E41974"/>
    <w:rsid w:val="00E41CCA"/>
    <w:rsid w:val="00E4386C"/>
    <w:rsid w:val="00E438B1"/>
    <w:rsid w:val="00E43F52"/>
    <w:rsid w:val="00E444BD"/>
    <w:rsid w:val="00E44668"/>
    <w:rsid w:val="00E44E6A"/>
    <w:rsid w:val="00E44F3D"/>
    <w:rsid w:val="00E45882"/>
    <w:rsid w:val="00E45A0C"/>
    <w:rsid w:val="00E45A42"/>
    <w:rsid w:val="00E46AC1"/>
    <w:rsid w:val="00E46B89"/>
    <w:rsid w:val="00E4769C"/>
    <w:rsid w:val="00E501E9"/>
    <w:rsid w:val="00E50428"/>
    <w:rsid w:val="00E51061"/>
    <w:rsid w:val="00E52D7C"/>
    <w:rsid w:val="00E532FB"/>
    <w:rsid w:val="00E53C5D"/>
    <w:rsid w:val="00E553DD"/>
    <w:rsid w:val="00E55EB7"/>
    <w:rsid w:val="00E563DB"/>
    <w:rsid w:val="00E573ED"/>
    <w:rsid w:val="00E57BFF"/>
    <w:rsid w:val="00E625FD"/>
    <w:rsid w:val="00E62860"/>
    <w:rsid w:val="00E632F5"/>
    <w:rsid w:val="00E63719"/>
    <w:rsid w:val="00E637B5"/>
    <w:rsid w:val="00E63E81"/>
    <w:rsid w:val="00E65EB3"/>
    <w:rsid w:val="00E65F8D"/>
    <w:rsid w:val="00E66DAB"/>
    <w:rsid w:val="00E67573"/>
    <w:rsid w:val="00E6777E"/>
    <w:rsid w:val="00E67E2A"/>
    <w:rsid w:val="00E7025A"/>
    <w:rsid w:val="00E7065F"/>
    <w:rsid w:val="00E71049"/>
    <w:rsid w:val="00E71D20"/>
    <w:rsid w:val="00E71E8B"/>
    <w:rsid w:val="00E72069"/>
    <w:rsid w:val="00E723C3"/>
    <w:rsid w:val="00E73868"/>
    <w:rsid w:val="00E747CF"/>
    <w:rsid w:val="00E75263"/>
    <w:rsid w:val="00E77B3E"/>
    <w:rsid w:val="00E800E1"/>
    <w:rsid w:val="00E80B2E"/>
    <w:rsid w:val="00E80D76"/>
    <w:rsid w:val="00E818A8"/>
    <w:rsid w:val="00E818CB"/>
    <w:rsid w:val="00E81A6E"/>
    <w:rsid w:val="00E8210F"/>
    <w:rsid w:val="00E824B8"/>
    <w:rsid w:val="00E8462D"/>
    <w:rsid w:val="00E84F03"/>
    <w:rsid w:val="00E8553D"/>
    <w:rsid w:val="00E85551"/>
    <w:rsid w:val="00E8602B"/>
    <w:rsid w:val="00E869ED"/>
    <w:rsid w:val="00E90187"/>
    <w:rsid w:val="00E913C6"/>
    <w:rsid w:val="00E9211A"/>
    <w:rsid w:val="00E92BDD"/>
    <w:rsid w:val="00E93418"/>
    <w:rsid w:val="00E9393D"/>
    <w:rsid w:val="00E9396D"/>
    <w:rsid w:val="00E944DC"/>
    <w:rsid w:val="00E94D56"/>
    <w:rsid w:val="00E95EF8"/>
    <w:rsid w:val="00E962B0"/>
    <w:rsid w:val="00E96341"/>
    <w:rsid w:val="00E9646D"/>
    <w:rsid w:val="00E9689C"/>
    <w:rsid w:val="00E968DE"/>
    <w:rsid w:val="00E96B67"/>
    <w:rsid w:val="00E97145"/>
    <w:rsid w:val="00E975E5"/>
    <w:rsid w:val="00E976F7"/>
    <w:rsid w:val="00E97975"/>
    <w:rsid w:val="00E97BD2"/>
    <w:rsid w:val="00E97FF5"/>
    <w:rsid w:val="00EA0342"/>
    <w:rsid w:val="00EA0982"/>
    <w:rsid w:val="00EA0EB0"/>
    <w:rsid w:val="00EA16D5"/>
    <w:rsid w:val="00EA2C6E"/>
    <w:rsid w:val="00EA3186"/>
    <w:rsid w:val="00EA326B"/>
    <w:rsid w:val="00EA3CAF"/>
    <w:rsid w:val="00EA4D4B"/>
    <w:rsid w:val="00EA5316"/>
    <w:rsid w:val="00EA5683"/>
    <w:rsid w:val="00EA697C"/>
    <w:rsid w:val="00EA7904"/>
    <w:rsid w:val="00EA7A9B"/>
    <w:rsid w:val="00EB0039"/>
    <w:rsid w:val="00EB01B1"/>
    <w:rsid w:val="00EB1C4F"/>
    <w:rsid w:val="00EB2259"/>
    <w:rsid w:val="00EB463A"/>
    <w:rsid w:val="00EB4991"/>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CA"/>
    <w:rsid w:val="00ED4254"/>
    <w:rsid w:val="00ED4409"/>
    <w:rsid w:val="00ED440C"/>
    <w:rsid w:val="00ED4E4B"/>
    <w:rsid w:val="00ED5502"/>
    <w:rsid w:val="00ED63A8"/>
    <w:rsid w:val="00ED7B68"/>
    <w:rsid w:val="00ED7ECA"/>
    <w:rsid w:val="00EE09B3"/>
    <w:rsid w:val="00EE1D2E"/>
    <w:rsid w:val="00EE1E25"/>
    <w:rsid w:val="00EE2702"/>
    <w:rsid w:val="00EE2A96"/>
    <w:rsid w:val="00EE2B8F"/>
    <w:rsid w:val="00EE3476"/>
    <w:rsid w:val="00EE389B"/>
    <w:rsid w:val="00EE3EF2"/>
    <w:rsid w:val="00EE4091"/>
    <w:rsid w:val="00EE6998"/>
    <w:rsid w:val="00EE6BBD"/>
    <w:rsid w:val="00EE74ED"/>
    <w:rsid w:val="00EE75D1"/>
    <w:rsid w:val="00EE7CA1"/>
    <w:rsid w:val="00EF0C6E"/>
    <w:rsid w:val="00EF182B"/>
    <w:rsid w:val="00EF18CB"/>
    <w:rsid w:val="00EF20C0"/>
    <w:rsid w:val="00EF2402"/>
    <w:rsid w:val="00EF24B3"/>
    <w:rsid w:val="00EF2B92"/>
    <w:rsid w:val="00EF2CEF"/>
    <w:rsid w:val="00EF2F6A"/>
    <w:rsid w:val="00EF32BA"/>
    <w:rsid w:val="00EF3523"/>
    <w:rsid w:val="00EF3871"/>
    <w:rsid w:val="00EF393D"/>
    <w:rsid w:val="00EF3B8E"/>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923"/>
    <w:rsid w:val="00F04A5E"/>
    <w:rsid w:val="00F058DE"/>
    <w:rsid w:val="00F05956"/>
    <w:rsid w:val="00F05F64"/>
    <w:rsid w:val="00F06C76"/>
    <w:rsid w:val="00F07071"/>
    <w:rsid w:val="00F1042D"/>
    <w:rsid w:val="00F10C3E"/>
    <w:rsid w:val="00F1107D"/>
    <w:rsid w:val="00F1109E"/>
    <w:rsid w:val="00F1147A"/>
    <w:rsid w:val="00F118E7"/>
    <w:rsid w:val="00F11C6D"/>
    <w:rsid w:val="00F132AD"/>
    <w:rsid w:val="00F145A2"/>
    <w:rsid w:val="00F14A5A"/>
    <w:rsid w:val="00F15ED8"/>
    <w:rsid w:val="00F16303"/>
    <w:rsid w:val="00F16314"/>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91B"/>
    <w:rsid w:val="00F30EA5"/>
    <w:rsid w:val="00F318EE"/>
    <w:rsid w:val="00F31FB5"/>
    <w:rsid w:val="00F324DD"/>
    <w:rsid w:val="00F33458"/>
    <w:rsid w:val="00F33657"/>
    <w:rsid w:val="00F33689"/>
    <w:rsid w:val="00F336F9"/>
    <w:rsid w:val="00F33852"/>
    <w:rsid w:val="00F34F39"/>
    <w:rsid w:val="00F36003"/>
    <w:rsid w:val="00F37896"/>
    <w:rsid w:val="00F378FA"/>
    <w:rsid w:val="00F37F3E"/>
    <w:rsid w:val="00F4098D"/>
    <w:rsid w:val="00F41ED0"/>
    <w:rsid w:val="00F41FC1"/>
    <w:rsid w:val="00F426C9"/>
    <w:rsid w:val="00F42909"/>
    <w:rsid w:val="00F433D0"/>
    <w:rsid w:val="00F44220"/>
    <w:rsid w:val="00F44DD5"/>
    <w:rsid w:val="00F453E7"/>
    <w:rsid w:val="00F455AB"/>
    <w:rsid w:val="00F458CC"/>
    <w:rsid w:val="00F45BDA"/>
    <w:rsid w:val="00F45D17"/>
    <w:rsid w:val="00F47972"/>
    <w:rsid w:val="00F50AD8"/>
    <w:rsid w:val="00F513FF"/>
    <w:rsid w:val="00F515E3"/>
    <w:rsid w:val="00F5231A"/>
    <w:rsid w:val="00F52647"/>
    <w:rsid w:val="00F528FA"/>
    <w:rsid w:val="00F529A7"/>
    <w:rsid w:val="00F53474"/>
    <w:rsid w:val="00F53C00"/>
    <w:rsid w:val="00F53EF7"/>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60A14"/>
    <w:rsid w:val="00F60ABA"/>
    <w:rsid w:val="00F60D07"/>
    <w:rsid w:val="00F61978"/>
    <w:rsid w:val="00F61E9C"/>
    <w:rsid w:val="00F62B83"/>
    <w:rsid w:val="00F63800"/>
    <w:rsid w:val="00F639F0"/>
    <w:rsid w:val="00F63C35"/>
    <w:rsid w:val="00F63DDB"/>
    <w:rsid w:val="00F65D51"/>
    <w:rsid w:val="00F66859"/>
    <w:rsid w:val="00F66FB7"/>
    <w:rsid w:val="00F67CD2"/>
    <w:rsid w:val="00F7089D"/>
    <w:rsid w:val="00F70ACD"/>
    <w:rsid w:val="00F70B65"/>
    <w:rsid w:val="00F70D9B"/>
    <w:rsid w:val="00F71476"/>
    <w:rsid w:val="00F724EC"/>
    <w:rsid w:val="00F73552"/>
    <w:rsid w:val="00F73809"/>
    <w:rsid w:val="00F739F9"/>
    <w:rsid w:val="00F73AFA"/>
    <w:rsid w:val="00F74FCF"/>
    <w:rsid w:val="00F75D93"/>
    <w:rsid w:val="00F76083"/>
    <w:rsid w:val="00F76444"/>
    <w:rsid w:val="00F76D68"/>
    <w:rsid w:val="00F76F93"/>
    <w:rsid w:val="00F77575"/>
    <w:rsid w:val="00F776DD"/>
    <w:rsid w:val="00F778F2"/>
    <w:rsid w:val="00F80551"/>
    <w:rsid w:val="00F80B72"/>
    <w:rsid w:val="00F816E8"/>
    <w:rsid w:val="00F82589"/>
    <w:rsid w:val="00F83227"/>
    <w:rsid w:val="00F83294"/>
    <w:rsid w:val="00F84203"/>
    <w:rsid w:val="00F85797"/>
    <w:rsid w:val="00F85DBA"/>
    <w:rsid w:val="00F85F33"/>
    <w:rsid w:val="00F8612D"/>
    <w:rsid w:val="00F86133"/>
    <w:rsid w:val="00F866C7"/>
    <w:rsid w:val="00F8738C"/>
    <w:rsid w:val="00F879A7"/>
    <w:rsid w:val="00F87D00"/>
    <w:rsid w:val="00F900C8"/>
    <w:rsid w:val="00F90278"/>
    <w:rsid w:val="00F90543"/>
    <w:rsid w:val="00F90D8B"/>
    <w:rsid w:val="00F91045"/>
    <w:rsid w:val="00F913CD"/>
    <w:rsid w:val="00F91E16"/>
    <w:rsid w:val="00F92B73"/>
    <w:rsid w:val="00F932BA"/>
    <w:rsid w:val="00F93721"/>
    <w:rsid w:val="00F93A6C"/>
    <w:rsid w:val="00F93B0D"/>
    <w:rsid w:val="00F9445F"/>
    <w:rsid w:val="00F94641"/>
    <w:rsid w:val="00F955BF"/>
    <w:rsid w:val="00F9633B"/>
    <w:rsid w:val="00F96E27"/>
    <w:rsid w:val="00F971C5"/>
    <w:rsid w:val="00F9797D"/>
    <w:rsid w:val="00F97CC1"/>
    <w:rsid w:val="00F97E8B"/>
    <w:rsid w:val="00FA0656"/>
    <w:rsid w:val="00FA06FD"/>
    <w:rsid w:val="00FA1E75"/>
    <w:rsid w:val="00FA2DE6"/>
    <w:rsid w:val="00FA302D"/>
    <w:rsid w:val="00FA3033"/>
    <w:rsid w:val="00FA362E"/>
    <w:rsid w:val="00FA448C"/>
    <w:rsid w:val="00FA4B54"/>
    <w:rsid w:val="00FA4B84"/>
    <w:rsid w:val="00FA511A"/>
    <w:rsid w:val="00FA57B3"/>
    <w:rsid w:val="00FA5BEB"/>
    <w:rsid w:val="00FA6337"/>
    <w:rsid w:val="00FA664F"/>
    <w:rsid w:val="00FA6D51"/>
    <w:rsid w:val="00FB03A7"/>
    <w:rsid w:val="00FB1049"/>
    <w:rsid w:val="00FB13B6"/>
    <w:rsid w:val="00FB1AE4"/>
    <w:rsid w:val="00FB2D84"/>
    <w:rsid w:val="00FB2E36"/>
    <w:rsid w:val="00FB34FF"/>
    <w:rsid w:val="00FB3908"/>
    <w:rsid w:val="00FB3B88"/>
    <w:rsid w:val="00FB3DB3"/>
    <w:rsid w:val="00FB3E8C"/>
    <w:rsid w:val="00FB43A0"/>
    <w:rsid w:val="00FB515F"/>
    <w:rsid w:val="00FB5349"/>
    <w:rsid w:val="00FB5506"/>
    <w:rsid w:val="00FB5A89"/>
    <w:rsid w:val="00FB5E73"/>
    <w:rsid w:val="00FB7017"/>
    <w:rsid w:val="00FC01F4"/>
    <w:rsid w:val="00FC1B73"/>
    <w:rsid w:val="00FC2062"/>
    <w:rsid w:val="00FC209E"/>
    <w:rsid w:val="00FC20E9"/>
    <w:rsid w:val="00FC282F"/>
    <w:rsid w:val="00FC2A52"/>
    <w:rsid w:val="00FC3053"/>
    <w:rsid w:val="00FC32E1"/>
    <w:rsid w:val="00FC3B1F"/>
    <w:rsid w:val="00FC445F"/>
    <w:rsid w:val="00FC44ED"/>
    <w:rsid w:val="00FC4B2A"/>
    <w:rsid w:val="00FC5ABE"/>
    <w:rsid w:val="00FC5B39"/>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65DD"/>
    <w:rsid w:val="00FD7AB9"/>
    <w:rsid w:val="00FD7D5B"/>
    <w:rsid w:val="00FE09FE"/>
    <w:rsid w:val="00FE0D91"/>
    <w:rsid w:val="00FE168B"/>
    <w:rsid w:val="00FE1DB6"/>
    <w:rsid w:val="00FE20FE"/>
    <w:rsid w:val="00FE26C0"/>
    <w:rsid w:val="00FE3130"/>
    <w:rsid w:val="00FE3171"/>
    <w:rsid w:val="00FE4262"/>
    <w:rsid w:val="00FE511E"/>
    <w:rsid w:val="00FE529A"/>
    <w:rsid w:val="00FE5567"/>
    <w:rsid w:val="00FE567B"/>
    <w:rsid w:val="00FE6339"/>
    <w:rsid w:val="00FE644D"/>
    <w:rsid w:val="00FE680F"/>
    <w:rsid w:val="00FE6DFA"/>
    <w:rsid w:val="00FE6EF2"/>
    <w:rsid w:val="00FE7CA8"/>
    <w:rsid w:val="00FF1450"/>
    <w:rsid w:val="00FF16E2"/>
    <w:rsid w:val="00FF22D1"/>
    <w:rsid w:val="00FF26DC"/>
    <w:rsid w:val="00FF27FC"/>
    <w:rsid w:val="00FF29E8"/>
    <w:rsid w:val="00FF2F68"/>
    <w:rsid w:val="00FF3729"/>
    <w:rsid w:val="00FF3D81"/>
    <w:rsid w:val="00FF3FCF"/>
    <w:rsid w:val="00FF4ACA"/>
    <w:rsid w:val="00FF4B0F"/>
    <w:rsid w:val="00FF56F4"/>
    <w:rsid w:val="00FF56F9"/>
    <w:rsid w:val="00FF5A80"/>
    <w:rsid w:val="00FF5F7C"/>
    <w:rsid w:val="00FF64AD"/>
    <w:rsid w:val="00FF64FF"/>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5C0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0"/>
        <w:numId w:val="0"/>
      </w:numPr>
      <w:outlineLvl w:val="4"/>
    </w:pPr>
    <w:rPr>
      <w:sz w:val="22"/>
    </w:rPr>
  </w:style>
  <w:style w:type="paragraph" w:styleId="Heading6">
    <w:name w:val="heading 6"/>
    <w:basedOn w:val="H6"/>
    <w:next w:val="Normal"/>
    <w:qFormat/>
    <w:pPr>
      <w:numPr>
        <w:ilvl w:val="4"/>
        <w:numId w:val="1"/>
      </w:numPr>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aliases w:val="EN"/>
    <w:basedOn w:val="NO"/>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qFormat/>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qFormat/>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pPr>
      <w:widowControl w:val="0"/>
      <w:spacing w:line="360" w:lineRule="auto"/>
    </w:pPr>
    <w:rPr>
      <w:rFonts w:eastAsia="SimSun"/>
      <w:snapToGrid w:val="0"/>
      <w:color w:val="000000"/>
      <w:sz w:val="21"/>
      <w:lang w:eastAsia="ja-JP"/>
    </w:rPr>
  </w:style>
  <w:style w:type="character" w:customStyle="1" w:styleId="B3Char">
    <w:name w:val="B3 Char"/>
    <w:link w:val="B3"/>
    <w:rPr>
      <w:rFonts w:eastAsia="SimSun"/>
      <w:snapToGrid w:val="0"/>
      <w:color w:val="000000"/>
      <w:sz w:val="21"/>
      <w:lang w:val="en-GB" w:eastAsia="ja-JP"/>
    </w:rPr>
  </w:style>
  <w:style w:type="paragraph" w:customStyle="1" w:styleId="B4">
    <w:name w:val="B4"/>
    <w:basedOn w:val="List4"/>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link w:val="ListParagraph"/>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rPr>
      <w:rFonts w:ascii="Arial" w:hAnsi="Arial"/>
      <w:lang w:val="en-GB"/>
    </w:rPr>
  </w:style>
  <w:style w:type="character" w:customStyle="1" w:styleId="CommentTextChar">
    <w:name w:val="Comment Text Char"/>
    <w:link w:val="CommentText"/>
    <w:uiPriority w:val="99"/>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6"/>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7"/>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character" w:styleId="Emphasis">
    <w:name w:val="Emphasis"/>
    <w:basedOn w:val="DefaultParagraphFont"/>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Normal"/>
    <w:next w:val="EmailDiscussion2"/>
    <w:link w:val="EmailDiscussionChar"/>
    <w:qFormat/>
    <w:rsid w:val="008433E7"/>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EndnoteText">
    <w:name w:val="endnote text"/>
    <w:basedOn w:val="Normal"/>
    <w:link w:val="EndnoteTextChar"/>
    <w:semiHidden/>
    <w:unhideWhenUsed/>
    <w:rsid w:val="00CC2DE9"/>
    <w:pPr>
      <w:spacing w:after="0"/>
    </w:pPr>
  </w:style>
  <w:style w:type="character" w:customStyle="1" w:styleId="EndnoteTextChar">
    <w:name w:val="Endnote Text Char"/>
    <w:basedOn w:val="DefaultParagraphFont"/>
    <w:link w:val="EndnoteText"/>
    <w:semiHidden/>
    <w:rsid w:val="00CC2DE9"/>
    <w:rPr>
      <w:rFonts w:eastAsia="Times New Roman"/>
      <w:lang w:val="en-GB" w:eastAsia="en-US"/>
    </w:rPr>
  </w:style>
  <w:style w:type="character" w:styleId="EndnoteReference">
    <w:name w:val="endnote reference"/>
    <w:basedOn w:val="DefaultParagraphFont"/>
    <w:semiHidden/>
    <w:unhideWhenUsed/>
    <w:rsid w:val="00CC2DE9"/>
    <w:rPr>
      <w:vertAlign w:val="superscript"/>
    </w:rPr>
  </w:style>
  <w:style w:type="paragraph" w:customStyle="1" w:styleId="Source">
    <w:name w:val="Source"/>
    <w:basedOn w:val="Normal"/>
    <w:rsid w:val="004D1670"/>
    <w:pPr>
      <w:overflowPunct/>
      <w:autoSpaceDE/>
      <w:autoSpaceDN/>
      <w:adjustRightInd/>
      <w:spacing w:after="60"/>
      <w:ind w:left="1985" w:hanging="1985"/>
      <w:textAlignment w:val="auto"/>
    </w:pPr>
    <w:rPr>
      <w:rFonts w:ascii="Arial" w:eastAsiaTheme="minorEastAsia" w:hAnsi="Arial" w:cs="Arial"/>
      <w:b/>
    </w:rPr>
  </w:style>
  <w:style w:type="paragraph" w:styleId="Title">
    <w:name w:val="Title"/>
    <w:basedOn w:val="Normal"/>
    <w:next w:val="Normal"/>
    <w:link w:val="TitleChar"/>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4D1670"/>
    <w:rPr>
      <w:rFonts w:ascii="Arial" w:eastAsiaTheme="minorEastAsia" w:hAnsi="Arial" w:cs="Arial"/>
      <w:b/>
      <w:bCs/>
      <w:kern w:val="28"/>
      <w:lang w:val="en-GB" w:eastAsia="en-US"/>
    </w:rPr>
  </w:style>
  <w:style w:type="paragraph" w:customStyle="1" w:styleId="Contact">
    <w:name w:val="Contact"/>
    <w:basedOn w:val="Heading4"/>
    <w:rsid w:val="004D1670"/>
    <w:pPr>
      <w:keepNext/>
      <w:numPr>
        <w:ilvl w:val="0"/>
        <w:numId w:val="0"/>
      </w:numPr>
      <w:tabs>
        <w:tab w:val="left" w:pos="2268"/>
        <w:tab w:val="left" w:pos="2694"/>
      </w:tabs>
      <w:spacing w:before="0" w:beforeAutospacing="0" w:afterLines="0"/>
      <w:ind w:left="567"/>
    </w:pPr>
    <w:rPr>
      <w:rFonts w:eastAsiaTheme="minorEastAsia"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F4ED7-123C-4615-A30B-63B17A736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12987</TotalTime>
  <Pages>6</Pages>
  <Words>2625</Words>
  <Characters>14963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(Marcin)</cp:lastModifiedBy>
  <cp:revision>85</cp:revision>
  <cp:lastPrinted>2010-01-06T08:23:00Z</cp:lastPrinted>
  <dcterms:created xsi:type="dcterms:W3CDTF">2023-02-03T03:39:00Z</dcterms:created>
  <dcterms:modified xsi:type="dcterms:W3CDTF">2023-08-10T08:29:00Z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(3)6Vd0kiiKelNwPtx41UXfbe2GlX3URKqv5QaZUsMva9QWUKZTCU5Owz6gygeaV1Ho5G5Zohn/
asoeuB76fwSpCaHGqWYzaNRO88FNOLaM5uzYYy5x5vRTWVNCmDyJXqPUe1BYWf84+gIhLqK8
Wlw72VlvlI7tRE8tlBX5r+S5tigiD3k3UtcwqnhF+Zjcwk7RG1MI2gqUSlFVjzn/OSo0SQIl
Dg4seDz0hVZWw3ZX/H</vt:lpwstr>
  </property>
  <property fmtid="{D5CDD505-2E9C-101B-9397-08002B2CF9AE}" pid="11" name="_2015_ms_pID_7253431">
    <vt:lpwstr>66NkT8yT9HNLqXgz44JoXsCkOjE4zogqrsSFwSAPJxKWgvNJa1Mano
/5JDwiQ3ibJXYFiMMa8V24dayuONNqHdzhV7k2d6voQcK7PFT9eSloDdv83tF2ZVfb3SihUQ
k35wP2D6sWZLQBqthBzLtBcdAOjobiJD4pKw89stkmo796T5ZKzeFv2q79Bb3b9K5z1EOolR
P7w4lKbfUXmGVq6dxacS+5LoxlRCFAkizXZT</vt:lpwstr>
  </property>
  <property fmtid="{D5CDD505-2E9C-101B-9397-08002B2CF9AE}" pid="12" name="_2015_ms_pID_7253432">
    <vt:lpwstr>dO3u/u1pyUXIAXZQsu1e0RkxYe6dsZoos+i/
7o9iNUwBkK73VEXm3bUNQp/WuCqDDH2Y2qYKIK3eAkuDFOiSRy8=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1675042091</vt:lpwstr>
  </property>
</Properties>
</file>